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6DE345A8" w:rsidR="00C2481D" w:rsidRDefault="00120F1A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b/>
          <w:sz w:val="22"/>
          <w:szCs w:val="22"/>
        </w:rPr>
        <w:t>0</w:t>
      </w:r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37FDDADE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120F1A" w:rsidP="00CE23B8">
            <w:pPr>
              <w:spacing w:after="40"/>
              <w:ind w:left="1152" w:hanging="1152"/>
              <w:rPr>
                <w:lang w:val="fr-FR"/>
              </w:rPr>
            </w:pPr>
            <w:hyperlink r:id="rId11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120F1A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7BF2F0F0" w14:textId="77777777" w:rsidR="006B6709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1B8F291" w14:textId="77777777" w:rsidR="00BB0B57" w:rsidRPr="008B14C3" w:rsidRDefault="00120F1A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3" w:history="1">
              <w:r w:rsidR="00BB0B57" w:rsidRPr="008B14C3">
                <w:rPr>
                  <w:rStyle w:val="Hyperlink"/>
                  <w:lang w:val="fr-FR"/>
                </w:rPr>
                <w:t>emea.securitysystems@bosch.com</w:t>
              </w:r>
            </w:hyperlink>
          </w:p>
          <w:p w14:paraId="5F3E9EE2" w14:textId="77777777" w:rsidR="00BB0B57" w:rsidRPr="008B14C3" w:rsidRDefault="00120F1A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120F1A" w:rsidP="00CE23B8">
            <w:pPr>
              <w:tabs>
                <w:tab w:val="right" w:pos="9360"/>
              </w:tabs>
              <w:spacing w:after="40"/>
            </w:pPr>
            <w:hyperlink r:id="rId15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120F1A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06AE773C" w:rsidR="00C2481D" w:rsidRDefault="00383055" w:rsidP="00383055">
      <w:pPr>
        <w:ind w:firstLine="720"/>
        <w:rPr>
          <w:b/>
          <w:sz w:val="22"/>
          <w:szCs w:val="22"/>
        </w:rPr>
      </w:pPr>
      <w:r w:rsidRPr="00107C4D">
        <w:rPr>
          <w:b/>
          <w:sz w:val="22"/>
          <w:szCs w:val="22"/>
        </w:rPr>
        <w:t>BOSCH AUTODOME IP starlight 5</w:t>
      </w:r>
      <w:r>
        <w:rPr>
          <w:b/>
          <w:sz w:val="22"/>
          <w:szCs w:val="22"/>
        </w:rPr>
        <w:t>1</w:t>
      </w:r>
      <w:r w:rsidRPr="00107C4D">
        <w:rPr>
          <w:b/>
          <w:sz w:val="22"/>
          <w:szCs w:val="22"/>
        </w:rPr>
        <w:t>00i</w:t>
      </w:r>
      <w:r>
        <w:rPr>
          <w:b/>
          <w:sz w:val="22"/>
          <w:szCs w:val="22"/>
        </w:rPr>
        <w:t xml:space="preserve"> IR (NDP-5533-Z30L </w:t>
      </w:r>
      <w:r w:rsidR="00303319">
        <w:rPr>
          <w:b/>
          <w:sz w:val="22"/>
          <w:szCs w:val="22"/>
        </w:rPr>
        <w:t>4</w:t>
      </w:r>
      <w:r w:rsidR="004E3811" w:rsidRPr="00E543B6">
        <w:rPr>
          <w:b/>
          <w:sz w:val="22"/>
          <w:szCs w:val="22"/>
        </w:rPr>
        <w:t>MP</w:t>
      </w:r>
      <w:r w:rsidR="004E38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outdoor IR </w:t>
      </w:r>
      <w:r w:rsidR="00877D08">
        <w:rPr>
          <w:b/>
          <w:sz w:val="22"/>
          <w:szCs w:val="22"/>
        </w:rPr>
        <w:t>PTZ</w:t>
      </w:r>
      <w:r w:rsidR="004E3811" w:rsidRPr="00E543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camera)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6E20FB7B" w:rsidR="00C2481D" w:rsidRDefault="0026534E" w:rsidP="00383055">
      <w:pPr>
        <w:spacing w:before="120"/>
        <w:ind w:left="630" w:firstLine="90"/>
        <w:rPr>
          <w:b/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4CC3F051" w:rsidR="00C2481D" w:rsidRDefault="00383055">
      <w:pPr>
        <w:jc w:val="center"/>
        <w:rPr>
          <w:b/>
          <w:sz w:val="22"/>
          <w:szCs w:val="22"/>
        </w:rPr>
      </w:pPr>
      <w:r w:rsidRPr="00107C4D">
        <w:rPr>
          <w:b/>
          <w:sz w:val="22"/>
          <w:szCs w:val="22"/>
        </w:rPr>
        <w:lastRenderedPageBreak/>
        <w:t>BOSCH AUTODOME IP starlight 5</w:t>
      </w:r>
      <w:r>
        <w:rPr>
          <w:b/>
          <w:sz w:val="22"/>
          <w:szCs w:val="22"/>
        </w:rPr>
        <w:t>1</w:t>
      </w:r>
      <w:r w:rsidRPr="00107C4D">
        <w:rPr>
          <w:b/>
          <w:sz w:val="22"/>
          <w:szCs w:val="22"/>
        </w:rPr>
        <w:t>00i</w:t>
      </w:r>
      <w:r>
        <w:rPr>
          <w:b/>
          <w:sz w:val="22"/>
          <w:szCs w:val="22"/>
        </w:rPr>
        <w:t xml:space="preserve"> IR (NDP-5533-Z30L 4</w:t>
      </w:r>
      <w:r w:rsidRPr="00E543B6">
        <w:rPr>
          <w:b/>
          <w:sz w:val="22"/>
          <w:szCs w:val="22"/>
        </w:rPr>
        <w:t>MP</w:t>
      </w:r>
      <w:r>
        <w:rPr>
          <w:b/>
          <w:sz w:val="22"/>
          <w:szCs w:val="22"/>
        </w:rPr>
        <w:t xml:space="preserve"> outdoor IR PTZ</w:t>
      </w:r>
      <w:r w:rsidRPr="00E543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camera)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SUMMARY</w:t>
      </w:r>
    </w:p>
    <w:p w14:paraId="6042C76D" w14:textId="3958FE39" w:rsidR="00C2481D" w:rsidRDefault="0026534E" w:rsidP="00F03C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6" w:name="_2s8eyo1" w:colFirst="0" w:colLast="0"/>
      <w:bookmarkEnd w:id="6"/>
      <w:r>
        <w:rPr>
          <w:color w:val="000000"/>
        </w:rPr>
        <w:t xml:space="preserve">Section includes </w:t>
      </w:r>
      <w:r w:rsidR="00017590">
        <w:rPr>
          <w:color w:val="000000"/>
        </w:rPr>
        <w:t>a</w:t>
      </w:r>
      <w:r>
        <w:rPr>
          <w:color w:val="000000"/>
        </w:rPr>
        <w:t xml:space="preserve"> </w:t>
      </w:r>
      <w:r w:rsidR="00303319">
        <w:rPr>
          <w:color w:val="000000"/>
        </w:rPr>
        <w:t>4</w:t>
      </w:r>
      <w:r w:rsidR="00120B91">
        <w:rPr>
          <w:color w:val="000000"/>
        </w:rPr>
        <w:t>MP</w:t>
      </w:r>
      <w:r w:rsidR="00AF3EC9">
        <w:rPr>
          <w:color w:val="000000"/>
        </w:rPr>
        <w:t xml:space="preserve"> </w:t>
      </w:r>
      <w:r w:rsidR="00E00F0E">
        <w:rPr>
          <w:color w:val="000000"/>
        </w:rPr>
        <w:t>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</w:t>
      </w:r>
      <w:r>
        <w:rPr>
          <w:color w:val="000000"/>
        </w:rPr>
        <w:t xml:space="preserve">outdoor </w:t>
      </w:r>
      <w:r w:rsidR="00F03C07">
        <w:rPr>
          <w:color w:val="000000"/>
        </w:rPr>
        <w:t>PTZ</w:t>
      </w:r>
      <w:r w:rsidR="00BB0B57">
        <w:rPr>
          <w:color w:val="000000"/>
        </w:rPr>
        <w:t xml:space="preserve"> </w:t>
      </w:r>
      <w:r>
        <w:rPr>
          <w:color w:val="000000"/>
        </w:rPr>
        <w:t>dome camera</w:t>
      </w:r>
      <w:bookmarkStart w:id="7" w:name="_Hlk141198665"/>
      <w:r w:rsidR="00FB220E">
        <w:rPr>
          <w:color w:val="000000"/>
        </w:rPr>
        <w:t xml:space="preserve"> </w:t>
      </w:r>
      <w:r w:rsidR="00163B59">
        <w:rPr>
          <w:color w:val="000000"/>
        </w:rPr>
        <w:t xml:space="preserve">with </w:t>
      </w:r>
      <w:r w:rsidR="00163B59" w:rsidRPr="00163B59">
        <w:rPr>
          <w:color w:val="000000"/>
        </w:rPr>
        <w:t>integrated, long-life Illuminator</w:t>
      </w:r>
      <w:r w:rsidR="00163B59">
        <w:rPr>
          <w:color w:val="000000"/>
        </w:rPr>
        <w:t>,</w:t>
      </w:r>
      <w:r w:rsidR="00FB220E">
        <w:rPr>
          <w:color w:val="000000"/>
        </w:rPr>
        <w:t xml:space="preserve"> </w:t>
      </w:r>
      <w:bookmarkEnd w:id="7"/>
      <w:r w:rsidR="00F96D5E">
        <w:rPr>
          <w:color w:val="000000"/>
        </w:rPr>
        <w:t>H.</w:t>
      </w:r>
      <w:r w:rsidR="00FB220E">
        <w:rPr>
          <w:color w:val="000000"/>
        </w:rPr>
        <w:t xml:space="preserve">264 and H.265 encoding, </w:t>
      </w:r>
      <w:r w:rsidR="00120B91">
        <w:rPr>
          <w:color w:val="000000"/>
        </w:rPr>
        <w:t xml:space="preserve">(measured) </w:t>
      </w:r>
      <w:r w:rsidR="00303319">
        <w:rPr>
          <w:color w:val="000000"/>
        </w:rPr>
        <w:t>108</w:t>
      </w:r>
      <w:r w:rsidR="0073740F">
        <w:rPr>
          <w:color w:val="000000"/>
        </w:rPr>
        <w:t xml:space="preserve"> dB dynamic range, and </w:t>
      </w:r>
      <w:r w:rsidR="00303319">
        <w:rPr>
          <w:color w:val="000000"/>
        </w:rPr>
        <w:t>r</w:t>
      </w:r>
      <w:r w:rsidR="00303319" w:rsidRPr="00303319">
        <w:rPr>
          <w:color w:val="000000"/>
        </w:rPr>
        <w:t>ain-sensing wiper for improved images in rain and in dirty urban conditions</w:t>
      </w:r>
      <w:r w:rsidR="002E5A65" w:rsidRPr="002E5A65">
        <w:rPr>
          <w:color w:val="000000"/>
        </w:rPr>
        <w:t>.</w:t>
      </w:r>
    </w:p>
    <w:p w14:paraId="6042C76E" w14:textId="77777777" w:rsidR="00C2481D" w:rsidRDefault="0026534E">
      <w:pPr>
        <w:pStyle w:val="Heading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sz w:val="20"/>
          <w:szCs w:val="20"/>
        </w:rPr>
      </w:pPr>
      <w:bookmarkStart w:id="8" w:name="_17dp8vu" w:colFirst="0" w:colLast="0"/>
      <w:bookmarkEnd w:id="8"/>
      <w:r>
        <w:rPr>
          <w:b w:val="0"/>
          <w:sz w:val="20"/>
          <w:szCs w:val="20"/>
        </w:rPr>
        <w:t>Related Requirements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6042C775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6042C776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51 15.13 Information Interfaces to Video Surveillance Systems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lastRenderedPageBreak/>
        <w:t>Reference Standards</w:t>
      </w:r>
    </w:p>
    <w:p w14:paraId="6042C79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Network</w:t>
      </w:r>
    </w:p>
    <w:p w14:paraId="6042C793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IEEE 802.3 Ethernet Standards</w:t>
      </w:r>
    </w:p>
    <w:p w14:paraId="6042C79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Video</w:t>
      </w:r>
    </w:p>
    <w:p w14:paraId="6042C795" w14:textId="175A6670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ITU H.264</w:t>
      </w:r>
    </w:p>
    <w:p w14:paraId="33CBB8F0" w14:textId="03034825" w:rsidR="004D0758" w:rsidRDefault="004D075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H.265/HEVC</w:t>
      </w:r>
    </w:p>
    <w:p w14:paraId="6042C797" w14:textId="3B726FAA" w:rsidR="00C2481D" w:rsidRDefault="00EB5E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>
        <w:rPr>
          <w:color w:val="000000"/>
        </w:rPr>
        <w:t>M</w:t>
      </w:r>
      <w:r w:rsidR="0026534E">
        <w:rPr>
          <w:color w:val="000000"/>
        </w:rPr>
        <w:t>JPEG</w:t>
      </w:r>
    </w:p>
    <w:p w14:paraId="6AFF6A12" w14:textId="3EE7FE71" w:rsidR="00E40F48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ONVIF</w:t>
      </w:r>
    </w:p>
    <w:p w14:paraId="1F5325BB" w14:textId="77777777" w:rsidR="004032F3" w:rsidRPr="00A130F5" w:rsidRDefault="004032F3" w:rsidP="00E40F4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A130F5">
        <w:t>EN 50132-5-2</w:t>
      </w:r>
    </w:p>
    <w:p w14:paraId="6042C798" w14:textId="5959F456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Emissions</w:t>
      </w:r>
    </w:p>
    <w:p w14:paraId="6042C79A" w14:textId="12DB1CB2" w:rsidR="00C2481D" w:rsidRDefault="00A160F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 xml:space="preserve">FCC CFR 47 part 15 (Class </w:t>
      </w:r>
      <w:r w:rsidR="00F03C07">
        <w:t>A</w:t>
      </w:r>
      <w:r w:rsidR="00E40F48">
        <w:t>)</w:t>
      </w:r>
    </w:p>
    <w:p w14:paraId="6042C79B" w14:textId="3AAF7C47" w:rsidR="00C2481D" w:rsidRDefault="0026534E" w:rsidP="00A5058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 55032 - Electromagnetic compatibility of multimedia equipment. Emission Requirements</w:t>
      </w:r>
      <w:r w:rsidR="00A50580">
        <w:rPr>
          <w:color w:val="000000"/>
        </w:rPr>
        <w:t xml:space="preserve"> – Class </w:t>
      </w:r>
      <w:r w:rsidR="00F03C07">
        <w:rPr>
          <w:color w:val="000000"/>
        </w:rPr>
        <w:t>A</w:t>
      </w:r>
    </w:p>
    <w:p w14:paraId="251AA204" w14:textId="77777777" w:rsidR="00F03C07" w:rsidRPr="00F03C07" w:rsidRDefault="00F03C07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EN 50130-4</w:t>
      </w:r>
    </w:p>
    <w:p w14:paraId="09C646DA" w14:textId="77777777" w:rsidR="00F03C07" w:rsidRPr="00F03C07" w:rsidRDefault="00F03C07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EN 50121-4 (Railway applications)</w:t>
      </w:r>
    </w:p>
    <w:p w14:paraId="5884BF23" w14:textId="304A5F43" w:rsidR="00293AB1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Safety</w:t>
      </w:r>
    </w:p>
    <w:p w14:paraId="59DF5474" w14:textId="77777777" w:rsidR="00D62419" w:rsidRPr="00D62419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 xml:space="preserve">EN 62368-1 </w:t>
      </w:r>
    </w:p>
    <w:p w14:paraId="078474C3" w14:textId="77777777" w:rsidR="00D62419" w:rsidRPr="00D62419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IEC 62368-1</w:t>
      </w:r>
    </w:p>
    <w:p w14:paraId="11243CA6" w14:textId="7F800021" w:rsidR="00D62419" w:rsidRPr="00D62419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UL 62368-1</w:t>
      </w:r>
    </w:p>
    <w:p w14:paraId="56D1E933" w14:textId="33EFDF16" w:rsidR="00D62419" w:rsidRPr="00D62419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IEC </w:t>
      </w:r>
      <w:r w:rsidR="00303319">
        <w:t>62471:2006</w:t>
      </w:r>
    </w:p>
    <w:p w14:paraId="2426ED23" w14:textId="2DF84DB2" w:rsidR="00293AB1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CAN/CSA-C22.2 No.</w:t>
      </w:r>
      <w:r w:rsidR="00303319">
        <w:t> </w:t>
      </w:r>
      <w:r w:rsidR="00F03C07" w:rsidRPr="00F03C07">
        <w:t>62368-1-1</w:t>
      </w:r>
      <w:r w:rsidR="00303319">
        <w:t>9</w:t>
      </w:r>
    </w:p>
    <w:p w14:paraId="6042C79E" w14:textId="56175780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Environmental</w:t>
      </w:r>
    </w:p>
    <w:p w14:paraId="6042C79F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 xml:space="preserve">IEC </w:t>
      </w:r>
    </w:p>
    <w:p w14:paraId="6042C7A0" w14:textId="77777777" w:rsidR="00C2481D" w:rsidRDefault="002653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 60529 – Degrees of protection provided by enclosures – IP66</w:t>
      </w:r>
    </w:p>
    <w:p w14:paraId="6042C7A1" w14:textId="1946FCD1" w:rsidR="00C2481D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</w:t>
      </w:r>
      <w:r w:rsidR="0026534E">
        <w:rPr>
          <w:color w:val="000000"/>
        </w:rPr>
        <w:t>E</w:t>
      </w:r>
      <w:r>
        <w:rPr>
          <w:color w:val="000000"/>
        </w:rPr>
        <w:t>C</w:t>
      </w:r>
      <w:r w:rsidR="0026534E">
        <w:rPr>
          <w:color w:val="000000"/>
        </w:rPr>
        <w:t xml:space="preserve"> 62262 - Degrees of protection provided by enclosures for electrical equipment against external mechanical impacts – IK10</w:t>
      </w:r>
    </w:p>
    <w:p w14:paraId="6042C7A2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42DDF199" w14:textId="77777777" w:rsidR="00F03C07" w:rsidRDefault="0026534E" w:rsidP="003017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Statement of compliance with Manufacturer Cyber Hardening Guidelines</w:t>
      </w:r>
    </w:p>
    <w:p w14:paraId="6FAA925B" w14:textId="77777777" w:rsidR="00F03C07" w:rsidRDefault="00F03C07">
      <w:pPr>
        <w:rPr>
          <w:color w:val="000000"/>
        </w:rPr>
      </w:pPr>
      <w:r>
        <w:rPr>
          <w:color w:val="000000"/>
        </w:rPr>
        <w:br w:type="page"/>
      </w:r>
    </w:p>
    <w:p w14:paraId="6042C7AE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Installers shall be certified, trained and authorized by the Manufacturer to install, integrate, test, and commission the system.</w:t>
      </w:r>
    </w:p>
    <w:p w14:paraId="6042C7B0" w14:textId="77777777" w:rsidR="00C2481D" w:rsidRDefault="0026534E">
      <w:pPr>
        <w:numPr>
          <w:ilvl w:val="1"/>
          <w:numId w:val="1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0C1C053B" w14:textId="03C2BF9C" w:rsidR="00C6680E" w:rsidRPr="00C6680E" w:rsidRDefault="00C6680E" w:rsidP="00C6680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The AUTODOME family of products is covered by a limited hardware warranty period of 3 years for moving parts and 5 years for non-moving parts, from the date of shipment, against any proved defect in materials or workmanship.</w:t>
      </w:r>
    </w:p>
    <w:p w14:paraId="2A015804" w14:textId="77777777" w:rsidR="00C6680E" w:rsidRPr="00C6680E" w:rsidRDefault="00C6680E" w:rsidP="00C6680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color w:val="000000"/>
        </w:rPr>
      </w:pPr>
      <w:r w:rsidRPr="00C6680E">
        <w:rPr>
          <w:color w:val="000000"/>
        </w:rPr>
        <w:t>This warranty will be limited to a period of one year from the date of original purchase for moving parts such as, but not limited to:</w:t>
      </w:r>
    </w:p>
    <w:p w14:paraId="109A520B" w14:textId="77777777" w:rsidR="00C6680E" w:rsidRPr="00C6680E" w:rsidRDefault="00C6680E" w:rsidP="00C6680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Pan/Tilt drive and belts</w:t>
      </w:r>
    </w:p>
    <w:p w14:paraId="37C0E89C" w14:textId="4BC0D6AE" w:rsidR="00C6680E" w:rsidRPr="00C6680E" w:rsidRDefault="00C6680E" w:rsidP="00C6680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Electrical slip-ring contacts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8B4A056" w14:textId="77777777" w:rsidR="00841442" w:rsidRDefault="00841442">
      <w:pPr>
        <w:spacing w:line="276" w:lineRule="auto"/>
        <w:jc w:val="center"/>
      </w:pPr>
    </w:p>
    <w:p w14:paraId="6042C7B7" w14:textId="0F996B90" w:rsidR="003866D0" w:rsidRDefault="003866D0">
      <w:r>
        <w:br w:type="page"/>
      </w: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1EF55C28" w:rsidR="009F0DB8" w:rsidRDefault="009F0DB8" w:rsidP="00E96ED1">
      <w:pPr>
        <w:spacing w:before="60"/>
        <w:ind w:left="2880"/>
      </w:pPr>
      <w:r>
        <w:t>Fax: +1 585</w:t>
      </w:r>
      <w:r w:rsidR="00BB0B57">
        <w:t xml:space="preserve"> </w:t>
      </w:r>
      <w:r>
        <w:t>223</w:t>
      </w:r>
      <w:r w:rsidR="00BB0B57">
        <w:t xml:space="preserve"> </w:t>
      </w:r>
      <w:r>
        <w:t>9180</w:t>
      </w:r>
    </w:p>
    <w:p w14:paraId="153FAE1A" w14:textId="5DDBE6B4" w:rsidR="00D37A21" w:rsidRDefault="009F0DB8" w:rsidP="00E96ED1">
      <w:pPr>
        <w:spacing w:before="60"/>
        <w:ind w:left="2880"/>
      </w:pPr>
      <w:r>
        <w:t>Email: technical.support@us.bosch.com</w:t>
      </w:r>
    </w:p>
    <w:p w14:paraId="6042C7C1" w14:textId="79BC2614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841442" w:rsidRPr="00841442">
        <w:t>ND</w:t>
      </w:r>
      <w:r w:rsidR="00F03C07">
        <w:t>P</w:t>
      </w:r>
      <w:r w:rsidR="00841442" w:rsidRPr="00841442">
        <w:t>-</w:t>
      </w:r>
      <w:r w:rsidR="00303319">
        <w:t>5533</w:t>
      </w:r>
      <w:r w:rsidR="00120B91">
        <w:t>-Z</w:t>
      </w:r>
      <w:r w:rsidR="00303319">
        <w:t>30</w:t>
      </w:r>
      <w:r w:rsidR="00F03C07">
        <w:t>L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6042C7C6" w14:textId="69036E1A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F03C07">
        <w:rPr>
          <w:color w:val="000000"/>
        </w:rPr>
        <w:t>PTZ</w:t>
      </w:r>
      <w:r>
        <w:rPr>
          <w:color w:val="000000"/>
        </w:rPr>
        <w:t xml:space="preserve"> dome camera (“dome camera)” shall be </w:t>
      </w:r>
      <w:r w:rsidR="00841442">
        <w:rPr>
          <w:color w:val="000000"/>
        </w:rPr>
        <w:t xml:space="preserve">a </w:t>
      </w:r>
      <w:r w:rsidR="00303319">
        <w:rPr>
          <w:color w:val="000000"/>
        </w:rPr>
        <w:t>4MP</w:t>
      </w:r>
      <w:r w:rsidR="00E00F0E">
        <w:rPr>
          <w:color w:val="000000"/>
        </w:rPr>
        <w:t xml:space="preserve"> 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outdoor dome camera </w:t>
      </w:r>
      <w:r w:rsidR="00C93376">
        <w:rPr>
          <w:color w:val="000000"/>
        </w:rPr>
        <w:t xml:space="preserve">with </w:t>
      </w:r>
      <w:r w:rsidR="00C93376" w:rsidRPr="00163B59">
        <w:rPr>
          <w:color w:val="000000"/>
        </w:rPr>
        <w:t>integrated, long-life Illuminator</w:t>
      </w:r>
      <w:r w:rsidR="00C93376">
        <w:rPr>
          <w:color w:val="000000"/>
        </w:rPr>
        <w:t xml:space="preserve">, </w:t>
      </w:r>
      <w:r w:rsidR="00E00F0E">
        <w:rPr>
          <w:color w:val="000000"/>
        </w:rPr>
        <w:t xml:space="preserve">H.264 and H.265 encoding, </w:t>
      </w:r>
      <w:r w:rsidR="00120B91">
        <w:rPr>
          <w:color w:val="000000"/>
        </w:rPr>
        <w:t xml:space="preserve">(measured) </w:t>
      </w:r>
      <w:r w:rsidR="00303319">
        <w:rPr>
          <w:color w:val="000000"/>
        </w:rPr>
        <w:t>108</w:t>
      </w:r>
      <w:r w:rsidR="00E00F0E">
        <w:rPr>
          <w:color w:val="000000"/>
        </w:rPr>
        <w:t xml:space="preserve"> dB dynamic range, and </w:t>
      </w:r>
      <w:r w:rsidR="00303319">
        <w:rPr>
          <w:color w:val="000000"/>
        </w:rPr>
        <w:t>r</w:t>
      </w:r>
      <w:r w:rsidR="00303319" w:rsidRPr="00303319">
        <w:rPr>
          <w:color w:val="000000"/>
        </w:rPr>
        <w:t>ain-sensing wiper for improved images in rain and in dirty urban conditions</w:t>
      </w:r>
      <w:r w:rsidR="00E00F0E" w:rsidRPr="002E5A65">
        <w:rPr>
          <w:color w:val="000000"/>
        </w:rPr>
        <w:t>.</w:t>
      </w:r>
    </w:p>
    <w:p w14:paraId="6042C7C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dome camera shall possess the following primary characteristics:</w:t>
      </w:r>
    </w:p>
    <w:p w14:paraId="6042C7C8" w14:textId="2503C37C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6327C0BC" w14:textId="63EC4E82" w:rsidR="00307F66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Resolution up to </w:t>
      </w:r>
      <w:r w:rsidR="009D4090">
        <w:t>2560</w:t>
      </w:r>
      <w:r w:rsidR="00120B91" w:rsidRPr="00120B91">
        <w:t xml:space="preserve"> x </w:t>
      </w:r>
      <w:r w:rsidR="009D4090">
        <w:t>1440</w:t>
      </w:r>
      <w:r w:rsidR="008B0346">
        <w:t xml:space="preserve"> </w:t>
      </w:r>
      <w:r>
        <w:rPr>
          <w:color w:val="000000"/>
        </w:rPr>
        <w:t>pixels</w:t>
      </w:r>
    </w:p>
    <w:p w14:paraId="6042C7C9" w14:textId="34BFF94D" w:rsidR="00C2481D" w:rsidRDefault="00307F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 up to</w:t>
      </w:r>
      <w:r w:rsidR="0026534E">
        <w:rPr>
          <w:color w:val="000000"/>
        </w:rPr>
        <w:t xml:space="preserve"> </w:t>
      </w:r>
      <w:r w:rsidR="00830E74">
        <w:rPr>
          <w:color w:val="000000"/>
        </w:rPr>
        <w:t>6</w:t>
      </w:r>
      <w:r w:rsidR="0026534E">
        <w:rPr>
          <w:color w:val="000000"/>
        </w:rPr>
        <w:t>0 fps</w:t>
      </w:r>
    </w:p>
    <w:p w14:paraId="50E31530" w14:textId="04238482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40F209CC" w14:textId="53413F21" w:rsidR="00623E66" w:rsidRDefault="00623E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23E66">
        <w:rPr>
          <w:color w:val="000000"/>
        </w:rPr>
        <w:t xml:space="preserve">DORI technology to </w:t>
      </w:r>
      <w:r w:rsidR="00157426">
        <w:rPr>
          <w:color w:val="000000"/>
        </w:rPr>
        <w:t xml:space="preserve">facilitate </w:t>
      </w:r>
      <w:r w:rsidRPr="00623E66">
        <w:rPr>
          <w:color w:val="000000"/>
        </w:rPr>
        <w:t>distinguish</w:t>
      </w:r>
      <w:r w:rsidR="00157426">
        <w:rPr>
          <w:color w:val="000000"/>
        </w:rPr>
        <w:t>ing of</w:t>
      </w:r>
      <w:r w:rsidRPr="00623E66">
        <w:rPr>
          <w:color w:val="000000"/>
        </w:rPr>
        <w:t xml:space="preserve"> persons or objects</w:t>
      </w:r>
      <w:r w:rsidR="007E753F">
        <w:rPr>
          <w:color w:val="000000"/>
        </w:rPr>
        <w:t xml:space="preserve"> </w:t>
      </w:r>
    </w:p>
    <w:p w14:paraId="2C09765E" w14:textId="437E143A" w:rsidR="00D21AB9" w:rsidRPr="00E96ED1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830E74">
        <w:t>and full end-to-end encryption</w:t>
      </w:r>
      <w:r w:rsidR="00A87516">
        <w:t>.</w:t>
      </w:r>
    </w:p>
    <w:p w14:paraId="0FEA8541" w14:textId="4A2298C3" w:rsidR="00C05FD2" w:rsidRPr="00830E74" w:rsidRDefault="009E63DD" w:rsidP="00830E7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Pre-configured </w:t>
      </w:r>
      <w:r w:rsidR="00DC6C68">
        <w:rPr>
          <w:color w:val="000000"/>
        </w:rPr>
        <w:t xml:space="preserve">optimized </w:t>
      </w:r>
      <w:r>
        <w:rPr>
          <w:color w:val="000000"/>
        </w:rPr>
        <w:t>scene modes</w:t>
      </w:r>
    </w:p>
    <w:p w14:paraId="5EAF7C61" w14:textId="1DEC2C77" w:rsidR="00C05FD2" w:rsidRPr="00007831" w:rsidRDefault="00101CF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07831">
        <w:rPr>
          <w:color w:val="000000"/>
        </w:rPr>
        <w:t>Mobile device camera setup and configuration</w:t>
      </w:r>
    </w:p>
    <w:p w14:paraId="7CEC705A" w14:textId="2C4B53E6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t xml:space="preserve">IP66 and IK10 </w:t>
      </w:r>
      <w:r>
        <w:rPr>
          <w:color w:val="000000"/>
        </w:rPr>
        <w:t>environmental ratings</w:t>
      </w:r>
    </w:p>
    <w:p w14:paraId="6042C7CC" w14:textId="733C20A2" w:rsidR="00C2481D" w:rsidRPr="00830E74" w:rsidRDefault="0026534E" w:rsidP="00CA045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830E74">
        <w:rPr>
          <w:color w:val="000000"/>
        </w:rPr>
        <w:t>Power:</w:t>
      </w:r>
      <w:r w:rsidR="00830E74">
        <w:rPr>
          <w:color w:val="000000"/>
        </w:rPr>
        <w:tab/>
      </w:r>
      <w:r w:rsidR="00916A0E" w:rsidRPr="00830E74">
        <w:rPr>
          <w:color w:val="000000"/>
        </w:rPr>
        <w:t xml:space="preserve">24 VAC </w:t>
      </w:r>
      <w:r w:rsidR="00E96ED1" w:rsidRPr="00830E74">
        <w:rPr>
          <w:color w:val="000000"/>
        </w:rPr>
        <w:t xml:space="preserve">or </w:t>
      </w:r>
      <w:r w:rsidR="00830E74" w:rsidRPr="00830E74">
        <w:rPr>
          <w:color w:val="000000"/>
        </w:rPr>
        <w:t>PoE++ IEEE 802.3bt, Type 3 standard | PoE+ IEEE 802.3at Type 2 standard (no heater, half illuminator intensity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Imaging Device:</w:t>
      </w:r>
      <w:r>
        <w:rPr>
          <w:color w:val="000000"/>
        </w:rPr>
        <w:tab/>
      </w:r>
    </w:p>
    <w:p w14:paraId="6042C7CF" w14:textId="4B700E31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Size:</w:t>
      </w:r>
      <w:r>
        <w:rPr>
          <w:color w:val="000000"/>
        </w:rPr>
        <w:tab/>
      </w:r>
      <w:r>
        <w:rPr>
          <w:color w:val="000000"/>
        </w:rPr>
        <w:tab/>
      </w:r>
      <w:r w:rsidR="00D8049E">
        <w:rPr>
          <w:color w:val="000000"/>
        </w:rPr>
        <w:t>1</w:t>
      </w:r>
      <w:r w:rsidR="00830E74">
        <w:rPr>
          <w:color w:val="000000"/>
        </w:rPr>
        <w:t>/1.8</w:t>
      </w:r>
      <w:r>
        <w:rPr>
          <w:color w:val="000000"/>
        </w:rPr>
        <w:t xml:space="preserve"> inch</w:t>
      </w:r>
    </w:p>
    <w:p w14:paraId="6042C7D0" w14:textId="16777DE8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Resolution:</w:t>
      </w:r>
      <w:r>
        <w:rPr>
          <w:color w:val="000000"/>
        </w:rPr>
        <w:tab/>
      </w:r>
      <w:r w:rsidR="00303319">
        <w:rPr>
          <w:bCs/>
          <w:color w:val="000000"/>
        </w:rPr>
        <w:t>4MP</w:t>
      </w:r>
    </w:p>
    <w:p w14:paraId="6042C7D2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Lens:</w:t>
      </w:r>
    </w:p>
    <w:p w14:paraId="70E3DB60" w14:textId="7F37E5CA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Length: </w:t>
      </w:r>
      <w:r w:rsidR="005150A6">
        <w:rPr>
          <w:color w:val="000000"/>
        </w:rPr>
        <w:tab/>
      </w:r>
      <w:r w:rsidR="005150A6">
        <w:rPr>
          <w:color w:val="000000"/>
        </w:rPr>
        <w:tab/>
      </w:r>
      <w:r>
        <w:rPr>
          <w:color w:val="000000"/>
        </w:rPr>
        <w:tab/>
      </w:r>
      <w:r w:rsidR="009D4090">
        <w:rPr>
          <w:color w:val="000000"/>
        </w:rPr>
        <w:t>6</w:t>
      </w:r>
      <w:r w:rsidR="002825D7">
        <w:rPr>
          <w:color w:val="000000"/>
        </w:rPr>
        <w:t>.</w:t>
      </w:r>
      <w:r w:rsidR="009D4090">
        <w:rPr>
          <w:color w:val="000000"/>
        </w:rPr>
        <w:t>6</w:t>
      </w:r>
      <w:r>
        <w:rPr>
          <w:color w:val="000000"/>
        </w:rPr>
        <w:t xml:space="preserve"> – </w:t>
      </w:r>
      <w:r w:rsidR="009D4090">
        <w:rPr>
          <w:color w:val="000000"/>
        </w:rPr>
        <w:t>198</w:t>
      </w:r>
      <w:r>
        <w:rPr>
          <w:color w:val="000000"/>
        </w:rPr>
        <w:t xml:space="preserve"> mm</w:t>
      </w:r>
    </w:p>
    <w:p w14:paraId="6042C7D4" w14:textId="7BE9A10B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5150A6">
        <w:rPr>
          <w:color w:val="000000"/>
        </w:rPr>
        <w:tab/>
      </w:r>
      <w:r w:rsidR="005150A6">
        <w:rPr>
          <w:color w:val="000000"/>
        </w:rPr>
        <w:tab/>
      </w:r>
      <w:r w:rsidR="002825D7">
        <w:rPr>
          <w:color w:val="000000"/>
        </w:rPr>
        <w:t>F</w:t>
      </w:r>
      <w:r>
        <w:rPr>
          <w:color w:val="000000"/>
        </w:rPr>
        <w:t>/</w:t>
      </w:r>
      <w:r w:rsidR="009D4090">
        <w:rPr>
          <w:color w:val="000000"/>
        </w:rPr>
        <w:t>1.5</w:t>
      </w:r>
      <w:r w:rsidR="00F03C07">
        <w:rPr>
          <w:color w:val="000000"/>
        </w:rPr>
        <w:t xml:space="preserve"> – </w:t>
      </w:r>
      <w:r w:rsidR="002825D7">
        <w:rPr>
          <w:color w:val="000000"/>
        </w:rPr>
        <w:t>F</w:t>
      </w:r>
      <w:r w:rsidR="00F03C07">
        <w:rPr>
          <w:color w:val="000000"/>
        </w:rPr>
        <w:t>/4.</w:t>
      </w:r>
      <w:r w:rsidR="009D4090">
        <w:rPr>
          <w:color w:val="000000"/>
        </w:rPr>
        <w:t>8</w:t>
      </w:r>
    </w:p>
    <w:p w14:paraId="6042C7D6" w14:textId="2DC66888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26534E">
        <w:rPr>
          <w:color w:val="000000"/>
        </w:rPr>
        <w:t>Field of view:</w:t>
      </w:r>
      <w:r w:rsidR="005150A6">
        <w:rPr>
          <w:color w:val="000000"/>
        </w:rPr>
        <w:tab/>
      </w:r>
      <w:r w:rsidR="0026534E">
        <w:rPr>
          <w:color w:val="000000"/>
        </w:rPr>
        <w:tab/>
      </w:r>
      <w:r w:rsidR="009D4090">
        <w:rPr>
          <w:color w:val="000000"/>
        </w:rPr>
        <w:t>2</w:t>
      </w:r>
      <w:r w:rsidR="002825D7">
        <w:rPr>
          <w:color w:val="000000"/>
        </w:rPr>
        <w:t>.</w:t>
      </w:r>
      <w:r w:rsidR="00F03C07" w:rsidRPr="00F03C07">
        <w:rPr>
          <w:color w:val="000000"/>
        </w:rPr>
        <w:t xml:space="preserve">1° x </w:t>
      </w:r>
      <w:r w:rsidR="009D4090">
        <w:rPr>
          <w:color w:val="000000"/>
        </w:rPr>
        <w:t>58</w:t>
      </w:r>
      <w:r w:rsidR="002825D7">
        <w:rPr>
          <w:color w:val="000000"/>
        </w:rPr>
        <w:t>.</w:t>
      </w:r>
      <w:r w:rsidR="009D4090">
        <w:rPr>
          <w:color w:val="000000"/>
        </w:rPr>
        <w:t>5</w:t>
      </w:r>
      <w:r w:rsidR="00F03C07" w:rsidRPr="00F03C07">
        <w:rPr>
          <w:color w:val="000000"/>
        </w:rPr>
        <w:t>°</w:t>
      </w:r>
    </w:p>
    <w:p w14:paraId="581D2D82" w14:textId="64ABE566" w:rsidR="000204F0" w:rsidRDefault="00021D99" w:rsidP="00021D9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Lens zoom</w:t>
      </w:r>
      <w:r w:rsidR="005934A4">
        <w:rPr>
          <w:color w:val="000000"/>
        </w:rPr>
        <w:t>:</w:t>
      </w:r>
      <w:r w:rsidR="005934A4">
        <w:rPr>
          <w:color w:val="000000"/>
        </w:rPr>
        <w:tab/>
      </w:r>
      <w:r w:rsidR="005150A6">
        <w:rPr>
          <w:color w:val="000000"/>
        </w:rPr>
        <w:tab/>
      </w:r>
      <w:r w:rsidR="005150A6">
        <w:rPr>
          <w:color w:val="000000"/>
        </w:rPr>
        <w:tab/>
      </w:r>
      <w:r w:rsidRPr="00021D99">
        <w:rPr>
          <w:color w:val="000000"/>
        </w:rPr>
        <w:t>30x</w:t>
      </w:r>
    </w:p>
    <w:p w14:paraId="0C1B9062" w14:textId="71CE4F17" w:rsidR="00021D99" w:rsidRDefault="00021D99" w:rsidP="00021D9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Digital zoom:</w:t>
      </w:r>
      <w:r>
        <w:rPr>
          <w:color w:val="000000"/>
        </w:rPr>
        <w:tab/>
      </w:r>
      <w:r w:rsidR="005150A6">
        <w:rPr>
          <w:color w:val="000000"/>
        </w:rPr>
        <w:tab/>
      </w:r>
      <w:r w:rsidR="005150A6">
        <w:rPr>
          <w:color w:val="000000"/>
        </w:rPr>
        <w:tab/>
      </w:r>
      <w:r>
        <w:rPr>
          <w:color w:val="000000"/>
        </w:rPr>
        <w:t>16x</w:t>
      </w:r>
    </w:p>
    <w:p w14:paraId="6042C7DB" w14:textId="0252F97E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</w:t>
      </w:r>
      <w:r w:rsidR="00867888">
        <w:rPr>
          <w:color w:val="000000"/>
        </w:rPr>
        <w:t xml:space="preserve"> Streaming</w:t>
      </w:r>
      <w:r>
        <w:rPr>
          <w:color w:val="000000"/>
        </w:rPr>
        <w:t>:</w:t>
      </w:r>
    </w:p>
    <w:p w14:paraId="6042C7DC" w14:textId="1E776953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Compression type:</w:t>
      </w:r>
      <w:r>
        <w:rPr>
          <w:color w:val="000000"/>
        </w:rPr>
        <w:tab/>
      </w:r>
      <w:r w:rsidR="005150A6">
        <w:rPr>
          <w:color w:val="000000"/>
        </w:rPr>
        <w:tab/>
      </w:r>
      <w:r w:rsidR="00867A59">
        <w:rPr>
          <w:color w:val="000000"/>
        </w:rPr>
        <w:t>H.</w:t>
      </w:r>
      <w:r>
        <w:rPr>
          <w:color w:val="000000"/>
        </w:rPr>
        <w:t>264</w:t>
      </w:r>
      <w:r w:rsidR="00867A59">
        <w:rPr>
          <w:color w:val="000000"/>
        </w:rPr>
        <w:t>, M</w:t>
      </w:r>
      <w:r w:rsidR="009D4090">
        <w:rPr>
          <w:color w:val="000000"/>
        </w:rPr>
        <w:t>-</w:t>
      </w:r>
      <w:r>
        <w:rPr>
          <w:color w:val="000000"/>
        </w:rPr>
        <w:t>JPEG</w:t>
      </w:r>
      <w:r w:rsidR="00867888">
        <w:rPr>
          <w:color w:val="000000"/>
        </w:rPr>
        <w:t>, H.265 HEVC</w:t>
      </w:r>
    </w:p>
    <w:p w14:paraId="36918B92" w14:textId="445EC90A" w:rsidR="00867A59" w:rsidRDefault="00B61FE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</w:t>
      </w:r>
      <w:r w:rsidR="0026534E">
        <w:rPr>
          <w:color w:val="000000"/>
        </w:rPr>
        <w:t>esolution</w:t>
      </w:r>
      <w:r>
        <w:rPr>
          <w:color w:val="000000"/>
        </w:rPr>
        <w:t>s</w:t>
      </w:r>
      <w:r w:rsidR="0026534E">
        <w:rPr>
          <w:color w:val="000000"/>
        </w:rPr>
        <w:t>:</w:t>
      </w:r>
    </w:p>
    <w:p w14:paraId="63A1A243" w14:textId="39E35EBC" w:rsidR="009D4090" w:rsidRDefault="009D4090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2560 x 1440</w:t>
      </w:r>
    </w:p>
    <w:p w14:paraId="14728F68" w14:textId="7B8CCD01" w:rsidR="00B61FE8" w:rsidRPr="00B61FE8" w:rsidRDefault="00B61FE8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61FE8">
        <w:rPr>
          <w:color w:val="000000"/>
        </w:rPr>
        <w:t>1920 x 1080</w:t>
      </w:r>
    </w:p>
    <w:p w14:paraId="09F4390A" w14:textId="15A2118E" w:rsidR="00B61FE8" w:rsidRPr="00B61FE8" w:rsidRDefault="009D4090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1280</w:t>
      </w:r>
      <w:r w:rsidR="00B61FE8" w:rsidRPr="00B61FE8">
        <w:rPr>
          <w:color w:val="000000"/>
        </w:rPr>
        <w:t xml:space="preserve"> x </w:t>
      </w:r>
      <w:r>
        <w:rPr>
          <w:color w:val="000000"/>
        </w:rPr>
        <w:t>102</w:t>
      </w:r>
      <w:r w:rsidR="00B61FE8" w:rsidRPr="00B61FE8">
        <w:rPr>
          <w:color w:val="000000"/>
        </w:rPr>
        <w:t>4</w:t>
      </w:r>
    </w:p>
    <w:p w14:paraId="793CE735" w14:textId="77777777" w:rsidR="00B61FE8" w:rsidRPr="00B61FE8" w:rsidRDefault="00B61FE8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61FE8">
        <w:rPr>
          <w:color w:val="000000"/>
        </w:rPr>
        <w:t>1280 x 720</w:t>
      </w:r>
    </w:p>
    <w:p w14:paraId="241FC910" w14:textId="77777777" w:rsidR="009D4090" w:rsidRPr="00B61FE8" w:rsidRDefault="009D4090" w:rsidP="009D409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61FE8">
        <w:rPr>
          <w:color w:val="000000"/>
        </w:rPr>
        <w:t>768 x 432</w:t>
      </w:r>
    </w:p>
    <w:p w14:paraId="0B9A8053" w14:textId="77777777" w:rsidR="00B61FE8" w:rsidRPr="00B61FE8" w:rsidRDefault="00B61FE8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61FE8">
        <w:rPr>
          <w:color w:val="000000"/>
        </w:rPr>
        <w:t>704 x 576</w:t>
      </w:r>
    </w:p>
    <w:p w14:paraId="5AF3CCE9" w14:textId="160795F9" w:rsidR="00B61FE8" w:rsidRPr="00B61FE8" w:rsidRDefault="009D4090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640</w:t>
      </w:r>
      <w:r w:rsidR="00B61FE8" w:rsidRPr="00B61FE8">
        <w:rPr>
          <w:color w:val="000000"/>
        </w:rPr>
        <w:t xml:space="preserve"> x 480</w:t>
      </w:r>
    </w:p>
    <w:p w14:paraId="2E311FDE" w14:textId="77777777" w:rsidR="00B61FE8" w:rsidRPr="00B61FE8" w:rsidRDefault="00B61FE8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61FE8">
        <w:rPr>
          <w:color w:val="000000"/>
        </w:rPr>
        <w:t>512 x 288</w:t>
      </w:r>
    </w:p>
    <w:p w14:paraId="2DA04671" w14:textId="54337A51" w:rsidR="00B61FE8" w:rsidRPr="00B61FE8" w:rsidRDefault="009D4090" w:rsidP="00B61FE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256</w:t>
      </w:r>
      <w:r w:rsidR="00B61FE8" w:rsidRPr="00B61FE8">
        <w:rPr>
          <w:color w:val="000000"/>
        </w:rPr>
        <w:t xml:space="preserve"> x </w:t>
      </w:r>
      <w:r>
        <w:rPr>
          <w:color w:val="000000"/>
        </w:rPr>
        <w:t>144</w:t>
      </w:r>
    </w:p>
    <w:p w14:paraId="6042C7DE" w14:textId="1D6DEFBE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rate:</w:t>
      </w:r>
      <w:r>
        <w:rPr>
          <w:color w:val="000000"/>
        </w:rPr>
        <w:tab/>
      </w:r>
      <w:r>
        <w:rPr>
          <w:color w:val="000000"/>
        </w:rPr>
        <w:tab/>
      </w:r>
      <w:r w:rsidR="005150A6">
        <w:rPr>
          <w:color w:val="000000"/>
        </w:rPr>
        <w:tab/>
      </w:r>
      <w:r w:rsidR="00FC7983">
        <w:rPr>
          <w:color w:val="000000"/>
        </w:rPr>
        <w:t>1 -</w:t>
      </w:r>
      <w:r w:rsidR="00141F5F">
        <w:rPr>
          <w:color w:val="000000"/>
        </w:rPr>
        <w:t xml:space="preserve"> </w:t>
      </w:r>
      <w:r w:rsidR="009D4090">
        <w:rPr>
          <w:color w:val="000000"/>
        </w:rPr>
        <w:t>6</w:t>
      </w:r>
      <w:r>
        <w:rPr>
          <w:color w:val="000000"/>
        </w:rPr>
        <w:t xml:space="preserve">0 fps </w:t>
      </w:r>
    </w:p>
    <w:p w14:paraId="459360BF" w14:textId="66106134" w:rsidR="009F3F7E" w:rsidRPr="00120B91" w:rsidRDefault="0026534E" w:rsidP="00E16C0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i/>
          <w:iCs/>
          <w:color w:val="FF0000"/>
        </w:rPr>
      </w:pPr>
      <w:r w:rsidRPr="00120B91">
        <w:rPr>
          <w:color w:val="000000"/>
        </w:rPr>
        <w:t>Dynamic range:</w:t>
      </w:r>
      <w:r w:rsidRPr="00120B91">
        <w:rPr>
          <w:color w:val="000000"/>
        </w:rPr>
        <w:tab/>
      </w:r>
      <w:r w:rsidRPr="00120B91">
        <w:rPr>
          <w:color w:val="000000"/>
        </w:rPr>
        <w:tab/>
      </w:r>
      <w:r w:rsidR="005150A6">
        <w:rPr>
          <w:color w:val="000000"/>
        </w:rPr>
        <w:tab/>
      </w:r>
      <w:r w:rsidR="009D4090">
        <w:rPr>
          <w:color w:val="000000"/>
        </w:rPr>
        <w:t>108</w:t>
      </w:r>
      <w:r w:rsidR="00A5073B" w:rsidRPr="00120B91">
        <w:rPr>
          <w:color w:val="000000"/>
        </w:rPr>
        <w:t xml:space="preserve"> dB</w:t>
      </w:r>
      <w:r w:rsidR="00120B91" w:rsidRPr="00120B91">
        <w:rPr>
          <w:color w:val="000000"/>
        </w:rPr>
        <w:t xml:space="preserve"> (</w:t>
      </w:r>
      <w:r w:rsidR="007821B8" w:rsidRPr="00120B91">
        <w:rPr>
          <w:i/>
          <w:iCs/>
          <w:color w:val="FF0000"/>
        </w:rPr>
        <w:t>when measured according to IEC 62676 Part 5</w:t>
      </w:r>
      <w:r w:rsidR="00120B91" w:rsidRPr="00120B91">
        <w:rPr>
          <w:i/>
          <w:iCs/>
        </w:rPr>
        <w:t>)</w:t>
      </w:r>
    </w:p>
    <w:p w14:paraId="484841BC" w14:textId="77777777" w:rsidR="00A932BE" w:rsidRDefault="00A932BE" w:rsidP="00A932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9" w:name="_3rdcrjn" w:colFirst="0" w:colLast="0"/>
      <w:bookmarkEnd w:id="9"/>
      <w:r>
        <w:rPr>
          <w:color w:val="000000"/>
        </w:rPr>
        <w:t>Night vision (Illumination):</w:t>
      </w:r>
    </w:p>
    <w:p w14:paraId="75648461" w14:textId="24925BB1" w:rsidR="009D4090" w:rsidRDefault="009D4090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Illumination type:</w:t>
      </w:r>
      <w:r>
        <w:rPr>
          <w:color w:val="000000"/>
        </w:rPr>
        <w:tab/>
      </w:r>
      <w:r>
        <w:rPr>
          <w:color w:val="000000"/>
        </w:rPr>
        <w:tab/>
        <w:t>IR LED; white light</w:t>
      </w:r>
    </w:p>
    <w:p w14:paraId="170EB7E5" w14:textId="1DD46C72" w:rsidR="00A932BE" w:rsidRDefault="00A932BE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E7DCF">
        <w:rPr>
          <w:color w:val="000000"/>
        </w:rPr>
        <w:t>LED</w:t>
      </w:r>
      <w:r>
        <w:rPr>
          <w:color w:val="000000"/>
        </w:rPr>
        <w:t xml:space="preserve"> wavelength:</w:t>
      </w:r>
      <w:r>
        <w:rPr>
          <w:color w:val="000000"/>
        </w:rPr>
        <w:tab/>
      </w:r>
      <w:r w:rsidR="009D4090">
        <w:rPr>
          <w:color w:val="000000"/>
        </w:rPr>
        <w:tab/>
      </w:r>
      <w:r w:rsidRPr="007E7DCF">
        <w:rPr>
          <w:color w:val="000000"/>
        </w:rPr>
        <w:t>850 nm</w:t>
      </w:r>
    </w:p>
    <w:p w14:paraId="2AB18391" w14:textId="79510E67" w:rsidR="00A932BE" w:rsidRPr="008007D1" w:rsidRDefault="00A932BE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007D1">
        <w:rPr>
          <w:color w:val="000000"/>
        </w:rPr>
        <w:t>Detection distance</w:t>
      </w:r>
      <w:r w:rsidR="009D4090">
        <w:rPr>
          <w:color w:val="000000"/>
        </w:rPr>
        <w:t xml:space="preserve"> (IR)</w:t>
      </w:r>
      <w:r w:rsidRPr="008007D1">
        <w:rPr>
          <w:color w:val="000000"/>
        </w:rPr>
        <w:t>:</w:t>
      </w:r>
      <w:r w:rsidRPr="008007D1">
        <w:rPr>
          <w:color w:val="000000"/>
        </w:rPr>
        <w:tab/>
      </w:r>
      <w:r w:rsidR="009D4090">
        <w:rPr>
          <w:color w:val="000000"/>
        </w:rPr>
        <w:tab/>
        <w:t>3</w:t>
      </w:r>
      <w:r w:rsidRPr="008007D1">
        <w:rPr>
          <w:color w:val="000000"/>
        </w:rPr>
        <w:t>20 m (</w:t>
      </w:r>
      <w:r w:rsidR="009D4090">
        <w:rPr>
          <w:color w:val="000000"/>
        </w:rPr>
        <w:t>1050</w:t>
      </w:r>
      <w:r w:rsidRPr="008007D1">
        <w:rPr>
          <w:color w:val="000000"/>
        </w:rPr>
        <w:t xml:space="preserve"> ft)</w:t>
      </w:r>
    </w:p>
    <w:p w14:paraId="77110E11" w14:textId="35A28014" w:rsidR="00A932BE" w:rsidRDefault="00A932BE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007D1">
        <w:rPr>
          <w:color w:val="000000"/>
        </w:rPr>
        <w:t>IR intensity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="009D4090">
        <w:rPr>
          <w:color w:val="000000"/>
        </w:rPr>
        <w:tab/>
      </w:r>
      <w:r w:rsidR="009D4090" w:rsidRPr="009D4090">
        <w:rPr>
          <w:color w:val="000000"/>
        </w:rPr>
        <w:t>90 lux</w:t>
      </w:r>
    </w:p>
    <w:p w14:paraId="360F3ACC" w14:textId="60802964" w:rsidR="009D4090" w:rsidRDefault="009D4090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Beam angle: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D4090">
        <w:rPr>
          <w:color w:val="000000"/>
        </w:rPr>
        <w:t>55° FWHM</w:t>
      </w:r>
    </w:p>
    <w:p w14:paraId="2A12781E" w14:textId="5D4272E0" w:rsidR="009D4090" w:rsidRDefault="009D4090" w:rsidP="00A932B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007D1">
        <w:rPr>
          <w:color w:val="000000"/>
        </w:rPr>
        <w:t>Detection distance</w:t>
      </w:r>
      <w:r>
        <w:rPr>
          <w:color w:val="000000"/>
        </w:rPr>
        <w:t xml:space="preserve"> (white light):</w:t>
      </w:r>
      <w:r>
        <w:rPr>
          <w:color w:val="000000"/>
        </w:rPr>
        <w:tab/>
        <w:t>60 m (197 ft)</w:t>
      </w:r>
    </w:p>
    <w:p w14:paraId="1F020E9C" w14:textId="6284F465" w:rsidR="000653A5" w:rsidRDefault="0093340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Additional</w:t>
      </w:r>
      <w:r w:rsidR="00CF70DF">
        <w:rPr>
          <w:color w:val="000000"/>
        </w:rPr>
        <w:t xml:space="preserve"> </w:t>
      </w:r>
      <w:r w:rsidR="000653A5">
        <w:rPr>
          <w:color w:val="000000"/>
        </w:rPr>
        <w:t>Video Functions:</w:t>
      </w:r>
    </w:p>
    <w:p w14:paraId="6CA17335" w14:textId="77777777" w:rsidR="00CF70DF" w:rsidRPr="00CF70DF" w:rsidRDefault="00CF70DF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F70DF">
        <w:rPr>
          <w:color w:val="000000"/>
        </w:rPr>
        <w:t>Day/night modes: Auto (adjustable switch points); Color; Monochrome</w:t>
      </w:r>
    </w:p>
    <w:p w14:paraId="55D141C5" w14:textId="77777777" w:rsidR="00CF70DF" w:rsidRPr="00CF70DF" w:rsidRDefault="00CF70DF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F70DF">
        <w:rPr>
          <w:color w:val="000000"/>
        </w:rPr>
        <w:t>Backlight compensation</w:t>
      </w:r>
    </w:p>
    <w:p w14:paraId="57D4FEBA" w14:textId="77777777" w:rsidR="00CF70DF" w:rsidRPr="00CF70DF" w:rsidRDefault="00CF70DF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F70DF">
        <w:rPr>
          <w:color w:val="000000"/>
        </w:rPr>
        <w:t>Video watermarking</w:t>
      </w:r>
    </w:p>
    <w:p w14:paraId="213D0F72" w14:textId="77777777" w:rsidR="00CF70DF" w:rsidRPr="00CF70DF" w:rsidRDefault="00CF70DF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F70DF">
        <w:rPr>
          <w:color w:val="000000"/>
        </w:rPr>
        <w:t>Display stamping</w:t>
      </w:r>
    </w:p>
    <w:p w14:paraId="3E865524" w14:textId="77777777" w:rsidR="00CF70DF" w:rsidRPr="00CF70DF" w:rsidRDefault="00CF70DF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F70DF">
        <w:rPr>
          <w:color w:val="000000"/>
        </w:rPr>
        <w:t>Location</w:t>
      </w:r>
    </w:p>
    <w:p w14:paraId="1B5EB068" w14:textId="7A712229" w:rsidR="00BF5559" w:rsidRPr="00BF5559" w:rsidRDefault="00BF5559" w:rsidP="00BF555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F5559">
        <w:rPr>
          <w:color w:val="000000"/>
        </w:rPr>
        <w:t>White balance</w:t>
      </w:r>
      <w:r w:rsidR="005150A6">
        <w:rPr>
          <w:color w:val="000000"/>
        </w:rPr>
        <w:t xml:space="preserve"> modes</w:t>
      </w:r>
      <w:r w:rsidRPr="00BF5559">
        <w:rPr>
          <w:color w:val="000000"/>
        </w:rPr>
        <w:t>:</w:t>
      </w:r>
    </w:p>
    <w:p w14:paraId="16AE31C0" w14:textId="0455AAFF" w:rsidR="00F03C07" w:rsidRDefault="005150A6" w:rsidP="005150A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Standard</w:t>
      </w:r>
    </w:p>
    <w:p w14:paraId="08090546" w14:textId="5EB859E0" w:rsidR="005150A6" w:rsidRDefault="005150A6" w:rsidP="005150A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Sodium l</w:t>
      </w:r>
      <w:r w:rsidR="001327DD">
        <w:rPr>
          <w:color w:val="000000"/>
        </w:rPr>
        <w:t>igh</w:t>
      </w:r>
      <w:r>
        <w:rPr>
          <w:color w:val="000000"/>
        </w:rPr>
        <w:t>t</w:t>
      </w:r>
      <w:r w:rsidR="001327DD">
        <w:rPr>
          <w:color w:val="000000"/>
        </w:rPr>
        <w:t>ing</w:t>
      </w:r>
    </w:p>
    <w:p w14:paraId="3E32B08F" w14:textId="25836C9D" w:rsidR="001327DD" w:rsidRDefault="001327DD" w:rsidP="005150A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Vibrant</w:t>
      </w:r>
    </w:p>
    <w:p w14:paraId="3562E75A" w14:textId="4F39DE97" w:rsidR="001327DD" w:rsidRDefault="001327DD" w:rsidP="005150A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LPR</w:t>
      </w:r>
    </w:p>
    <w:p w14:paraId="0B94AEF7" w14:textId="08A4E85D" w:rsidR="004D3769" w:rsidRDefault="007A7829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Number of privacy masks:  </w:t>
      </w:r>
      <w:r w:rsidR="00F03C07">
        <w:rPr>
          <w:color w:val="000000"/>
        </w:rPr>
        <w:t>32</w:t>
      </w:r>
    </w:p>
    <w:p w14:paraId="3972F933" w14:textId="4A584CE9" w:rsidR="00F03C07" w:rsidRDefault="00F03C07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 patterns:</w:t>
      </w:r>
    </w:p>
    <w:p w14:paraId="388B7072" w14:textId="7FAB327B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E303C34" w14:textId="1C774CB4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1993B827" w14:textId="70D47E87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4BB3FED4" w14:textId="2CF05888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color</w:t>
      </w:r>
    </w:p>
    <w:p w14:paraId="3F336022" w14:textId="66BAEDEA" w:rsidR="007A7829" w:rsidRDefault="007A7829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  <w:r w:rsidR="006514F3">
        <w:rPr>
          <w:color w:val="000000"/>
        </w:rPr>
        <w:t>(monochrome</w:t>
      </w:r>
      <w:r>
        <w:rPr>
          <w:color w:val="000000"/>
        </w:rPr>
        <w:t>):</w:t>
      </w:r>
      <w:r w:rsidR="005150A6">
        <w:rPr>
          <w:color w:val="000000"/>
        </w:rPr>
        <w:tab/>
      </w:r>
      <w:r w:rsidR="00866C08">
        <w:rPr>
          <w:color w:val="000000"/>
        </w:rPr>
        <w:t>0</w:t>
      </w:r>
      <w:r>
        <w:rPr>
          <w:color w:val="000000"/>
        </w:rPr>
        <w:t>.</w:t>
      </w:r>
      <w:r w:rsidR="005150A6">
        <w:rPr>
          <w:color w:val="000000"/>
        </w:rPr>
        <w:t>0016</w:t>
      </w:r>
      <w:r>
        <w:rPr>
          <w:color w:val="000000"/>
        </w:rPr>
        <w:t xml:space="preserve"> l</w:t>
      </w:r>
      <w:r w:rsidRPr="00866C08">
        <w:rPr>
          <w:color w:val="000000"/>
        </w:rPr>
        <w:t>x</w:t>
      </w:r>
    </w:p>
    <w:p w14:paraId="4199F8C0" w14:textId="3819B24A" w:rsidR="00866C08" w:rsidRDefault="00866C08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Minimum illumination (</w:t>
      </w:r>
      <w:r w:rsidR="0061396A">
        <w:rPr>
          <w:color w:val="000000"/>
        </w:rPr>
        <w:t>color</w:t>
      </w:r>
      <w:r>
        <w:rPr>
          <w:color w:val="000000"/>
        </w:rPr>
        <w:t>):</w:t>
      </w:r>
      <w:r w:rsidR="005150A6">
        <w:rPr>
          <w:color w:val="000000"/>
        </w:rPr>
        <w:tab/>
      </w:r>
      <w:r w:rsidR="005150A6">
        <w:rPr>
          <w:color w:val="000000"/>
        </w:rPr>
        <w:tab/>
      </w:r>
      <w:r>
        <w:rPr>
          <w:color w:val="000000"/>
        </w:rPr>
        <w:t>0.</w:t>
      </w:r>
      <w:r w:rsidR="005150A6">
        <w:rPr>
          <w:color w:val="000000"/>
        </w:rPr>
        <w:t>0101</w:t>
      </w:r>
      <w:r>
        <w:rPr>
          <w:color w:val="000000"/>
        </w:rPr>
        <w:t xml:space="preserve"> lx</w:t>
      </w:r>
    </w:p>
    <w:p w14:paraId="6B54BEBB" w14:textId="4CD98777" w:rsidR="005150A6" w:rsidRPr="00866C08" w:rsidRDefault="005150A6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Minimum illumination with IR:</w:t>
      </w:r>
      <w:r>
        <w:rPr>
          <w:color w:val="000000"/>
        </w:rPr>
        <w:tab/>
      </w:r>
      <w:r>
        <w:rPr>
          <w:color w:val="000000"/>
        </w:rPr>
        <w:tab/>
        <w:t>0.0 lx</w:t>
      </w:r>
    </w:p>
    <w:p w14:paraId="2F4C9C37" w14:textId="7F79F835" w:rsidR="0002322B" w:rsidRDefault="0002322B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 Content Analysis:</w:t>
      </w:r>
    </w:p>
    <w:p w14:paraId="7452DD0E" w14:textId="77777777" w:rsidR="002B4F63" w:rsidRDefault="002B4F63" w:rsidP="0002322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Object classes:</w:t>
      </w:r>
    </w:p>
    <w:p w14:paraId="793B34A2" w14:textId="77777777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B4F63">
        <w:rPr>
          <w:color w:val="000000"/>
        </w:rPr>
        <w:t>Person</w:t>
      </w:r>
    </w:p>
    <w:p w14:paraId="31C4213E" w14:textId="30EA9AA4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B4F63">
        <w:rPr>
          <w:color w:val="000000"/>
        </w:rPr>
        <w:t>Bike</w:t>
      </w:r>
    </w:p>
    <w:p w14:paraId="3ABEB41D" w14:textId="333B4425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B4F63">
        <w:rPr>
          <w:color w:val="000000"/>
        </w:rPr>
        <w:t>Car</w:t>
      </w:r>
    </w:p>
    <w:p w14:paraId="114EF065" w14:textId="4C3C275B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B4F63">
        <w:rPr>
          <w:color w:val="000000"/>
        </w:rPr>
        <w:t>Truck</w:t>
      </w:r>
    </w:p>
    <w:p w14:paraId="460F4DF0" w14:textId="77777777" w:rsidR="00982442" w:rsidRDefault="00982442" w:rsidP="0098244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160"/>
        <w:jc w:val="both"/>
        <w:rPr>
          <w:color w:val="000000"/>
        </w:rPr>
      </w:pPr>
    </w:p>
    <w:p w14:paraId="597AC0A7" w14:textId="29F75A46" w:rsidR="002B4F63" w:rsidRDefault="00AA3E98" w:rsidP="0002322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Object </w:t>
      </w:r>
      <w:r w:rsidR="002B4F63">
        <w:rPr>
          <w:color w:val="000000"/>
        </w:rPr>
        <w:t>filters</w:t>
      </w:r>
      <w:r>
        <w:rPr>
          <w:color w:val="000000"/>
        </w:rPr>
        <w:t>:</w:t>
      </w:r>
    </w:p>
    <w:p w14:paraId="4971A788" w14:textId="77777777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Duration</w:t>
      </w:r>
    </w:p>
    <w:p w14:paraId="4078330C" w14:textId="6561CD81" w:rsidR="00DC417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Siz</w:t>
      </w:r>
      <w:r w:rsidR="00AA3E98">
        <w:rPr>
          <w:color w:val="000000"/>
        </w:rPr>
        <w:t>e</w:t>
      </w:r>
    </w:p>
    <w:p w14:paraId="2062F8A5" w14:textId="62251D3D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Aspect ratio</w:t>
      </w:r>
    </w:p>
    <w:p w14:paraId="532784AC" w14:textId="54703A20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Speed</w:t>
      </w:r>
    </w:p>
    <w:p w14:paraId="7CAD199F" w14:textId="2EBF0FED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Direction</w:t>
      </w:r>
    </w:p>
    <w:p w14:paraId="1CE2B625" w14:textId="1831214D" w:rsidR="002B4F63" w:rsidRDefault="002B4F63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Color</w:t>
      </w:r>
    </w:p>
    <w:p w14:paraId="37394C63" w14:textId="7F116793" w:rsidR="0002322B" w:rsidRDefault="00C00948" w:rsidP="0002322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Alarm </w:t>
      </w:r>
      <w:r w:rsidR="00B711F1">
        <w:rPr>
          <w:color w:val="000000"/>
        </w:rPr>
        <w:t>Triggers</w:t>
      </w:r>
      <w:r w:rsidR="002B4F63">
        <w:rPr>
          <w:color w:val="000000"/>
        </w:rPr>
        <w:t>:</w:t>
      </w:r>
    </w:p>
    <w:p w14:paraId="3D008910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Any object</w:t>
      </w:r>
    </w:p>
    <w:p w14:paraId="5896F657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3275450B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Line crossing</w:t>
      </w:r>
    </w:p>
    <w:p w14:paraId="57E67DE1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Enter / leave field</w:t>
      </w:r>
    </w:p>
    <w:p w14:paraId="4077F422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Loitering</w:t>
      </w:r>
    </w:p>
    <w:p w14:paraId="54DD9C8F" w14:textId="04B501F9" w:rsid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Follow route</w:t>
      </w:r>
    </w:p>
    <w:p w14:paraId="7AAB8DE0" w14:textId="055E1CCF" w:rsidR="004B7DEA" w:rsidRDefault="004B7DEA" w:rsidP="004B7DEA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Idle</w:t>
      </w:r>
      <w:r w:rsidR="002B4F63">
        <w:rPr>
          <w:color w:val="000000"/>
        </w:rPr>
        <w:t xml:space="preserve"> /</w:t>
      </w:r>
      <w:r w:rsidR="002B4F63" w:rsidRPr="002B4F63">
        <w:rPr>
          <w:color w:val="000000"/>
        </w:rPr>
        <w:t xml:space="preserve"> </w:t>
      </w:r>
      <w:r w:rsidR="002B4F63">
        <w:rPr>
          <w:color w:val="000000"/>
        </w:rPr>
        <w:t>Removed</w:t>
      </w:r>
      <w:r>
        <w:rPr>
          <w:color w:val="000000"/>
        </w:rPr>
        <w:t xml:space="preserve"> object</w:t>
      </w:r>
    </w:p>
    <w:p w14:paraId="54CBFC7B" w14:textId="77777777" w:rsidR="00251524" w:rsidRPr="00251524" w:rsidRDefault="00251524" w:rsidP="002B4F63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Counting</w:t>
      </w:r>
    </w:p>
    <w:p w14:paraId="30A1CF0E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Occupancy</w:t>
      </w:r>
    </w:p>
    <w:p w14:paraId="0F2D3D08" w14:textId="77777777" w:rsidR="004B7DEA" w:rsidRDefault="004B7DEA" w:rsidP="004B7DEA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Crowd density estimation</w:t>
      </w:r>
    </w:p>
    <w:p w14:paraId="4A9113CB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Condition change</w:t>
      </w:r>
    </w:p>
    <w:p w14:paraId="3AB12611" w14:textId="77777777" w:rsidR="00251524" w:rsidRPr="00251524" w:rsidRDefault="00251524" w:rsidP="00251524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Similarity search</w:t>
      </w:r>
    </w:p>
    <w:p w14:paraId="6042C7E3" w14:textId="3BC328ED" w:rsidR="00C2481D" w:rsidRPr="00D51938" w:rsidRDefault="0026534E" w:rsidP="00D5193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Local SD storage</w:t>
      </w:r>
      <w:r w:rsidR="00D51938">
        <w:rPr>
          <w:color w:val="000000"/>
        </w:rPr>
        <w:t>:</w:t>
      </w:r>
      <w:r w:rsidR="00D51938">
        <w:rPr>
          <w:color w:val="000000"/>
        </w:rPr>
        <w:tab/>
        <w:t>Micro SDHC</w:t>
      </w:r>
      <w:r w:rsidR="00D51938" w:rsidRPr="00E94D20">
        <w:rPr>
          <w:color w:val="000000"/>
        </w:rPr>
        <w:t xml:space="preserve"> </w:t>
      </w:r>
      <w:r w:rsidR="00D51938">
        <w:rPr>
          <w:color w:val="000000"/>
        </w:rPr>
        <w:t>or SDXC</w:t>
      </w:r>
    </w:p>
    <w:p w14:paraId="1576559E" w14:textId="77777777" w:rsidR="00B43774" w:rsidRDefault="00B43774" w:rsidP="00B4377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Inputs and outputs</w:t>
      </w:r>
    </w:p>
    <w:p w14:paraId="77BF4EAF" w14:textId="77777777" w:rsidR="00B43774" w:rsidRDefault="00B43774" w:rsidP="00B4377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Alarm inputs:</w:t>
      </w:r>
      <w:r>
        <w:rPr>
          <w:color w:val="000000"/>
        </w:rPr>
        <w:tab/>
      </w:r>
      <w:r>
        <w:rPr>
          <w:color w:val="000000"/>
        </w:rPr>
        <w:tab/>
        <w:t>2</w:t>
      </w:r>
    </w:p>
    <w:p w14:paraId="013A89F0" w14:textId="261EC726" w:rsidR="00B43774" w:rsidRDefault="00B43774" w:rsidP="00B4377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Alarm outputs:</w:t>
      </w:r>
      <w:r>
        <w:rPr>
          <w:color w:val="000000"/>
        </w:rPr>
        <w:tab/>
      </w:r>
      <w:r>
        <w:rPr>
          <w:color w:val="000000"/>
        </w:rPr>
        <w:tab/>
        <w:t>1</w:t>
      </w:r>
    </w:p>
    <w:p w14:paraId="3DCD8910" w14:textId="40655F72" w:rsidR="002A5B10" w:rsidRDefault="00F41D7F" w:rsidP="002A5B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Audio</w:t>
      </w:r>
    </w:p>
    <w:p w14:paraId="425A6EFE" w14:textId="208A28F9" w:rsidR="002A5B10" w:rsidRDefault="00AF2552" w:rsidP="002A5B1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Line in</w:t>
      </w:r>
    </w:p>
    <w:p w14:paraId="46B0C67D" w14:textId="7227645F" w:rsidR="00AF2552" w:rsidRPr="004B7DEA" w:rsidRDefault="003770DC" w:rsidP="002A5B1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B7DEA">
        <w:rPr>
          <w:color w:val="000000"/>
        </w:rPr>
        <w:t>Line out</w:t>
      </w:r>
    </w:p>
    <w:p w14:paraId="2029A748" w14:textId="77777777" w:rsidR="00C72D43" w:rsidRDefault="00C72D43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Compression:</w:t>
      </w:r>
      <w:r>
        <w:rPr>
          <w:color w:val="000000"/>
        </w:rPr>
        <w:tab/>
      </w:r>
    </w:p>
    <w:p w14:paraId="134BC8DA" w14:textId="6796D300" w:rsidR="00C72D43" w:rsidRPr="00C72D43" w:rsidRDefault="00C72D43" w:rsidP="00C72D43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72D43">
        <w:rPr>
          <w:color w:val="000000"/>
        </w:rPr>
        <w:t>G.711 8 kHz</w:t>
      </w:r>
    </w:p>
    <w:p w14:paraId="5D65089E" w14:textId="77777777" w:rsidR="00C72D43" w:rsidRPr="00C72D43" w:rsidRDefault="00C72D43" w:rsidP="00C72D43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72D43">
        <w:rPr>
          <w:color w:val="000000"/>
        </w:rPr>
        <w:t>L16 16 kHz</w:t>
      </w:r>
    </w:p>
    <w:p w14:paraId="2777C2CD" w14:textId="080882CC" w:rsidR="003770DC" w:rsidRDefault="00C72D43" w:rsidP="00C72D43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C72D43">
        <w:rPr>
          <w:color w:val="000000"/>
        </w:rPr>
        <w:t>AAC-LC</w:t>
      </w:r>
    </w:p>
    <w:p w14:paraId="67D3ECDA" w14:textId="6C4284A6" w:rsidR="00CB6F6C" w:rsidRDefault="00CB6F6C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Streaming:</w:t>
      </w:r>
      <w:r>
        <w:rPr>
          <w:color w:val="000000"/>
        </w:rPr>
        <w:tab/>
      </w:r>
      <w:r w:rsidR="00E94D20">
        <w:rPr>
          <w:color w:val="000000"/>
        </w:rPr>
        <w:t>Full duplex</w:t>
      </w:r>
    </w:p>
    <w:p w14:paraId="2697023D" w14:textId="592D7371" w:rsidR="00D7511A" w:rsidRDefault="00D7511A" w:rsidP="00D751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ONVIF Conformity:</w:t>
      </w:r>
    </w:p>
    <w:p w14:paraId="33C1BFB0" w14:textId="77777777" w:rsidR="00D7511A" w:rsidRPr="00D7511A" w:rsidRDefault="00D7511A" w:rsidP="00D7511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7511A">
        <w:rPr>
          <w:color w:val="000000"/>
        </w:rPr>
        <w:t xml:space="preserve">Profile S </w:t>
      </w:r>
    </w:p>
    <w:p w14:paraId="2AE39822" w14:textId="77777777" w:rsidR="00D7511A" w:rsidRPr="00D7511A" w:rsidRDefault="00D7511A" w:rsidP="00D7511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7511A">
        <w:rPr>
          <w:color w:val="000000"/>
        </w:rPr>
        <w:t>Profile G</w:t>
      </w:r>
    </w:p>
    <w:p w14:paraId="4451C0F1" w14:textId="2010D37C" w:rsidR="00D7511A" w:rsidRDefault="00D7511A" w:rsidP="00225D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7511A">
        <w:rPr>
          <w:color w:val="000000"/>
        </w:rPr>
        <w:t>Profile T</w:t>
      </w:r>
    </w:p>
    <w:p w14:paraId="2B2A61D4" w14:textId="3EF1FDA5" w:rsidR="00120F1A" w:rsidRPr="00225DAF" w:rsidRDefault="00120F1A" w:rsidP="00225D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7511A">
        <w:rPr>
          <w:color w:val="000000"/>
        </w:rPr>
        <w:t>Profile</w:t>
      </w:r>
      <w:r>
        <w:rPr>
          <w:color w:val="000000"/>
        </w:rPr>
        <w:t xml:space="preserve"> M</w:t>
      </w:r>
    </w:p>
    <w:p w14:paraId="6042C7E5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6042C7E6" w14:textId="23D3CF31" w:rsidR="00C2481D" w:rsidRPr="004B7DEA" w:rsidRDefault="0026534E" w:rsidP="004B7DE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4B7DEA">
        <w:rPr>
          <w:color w:val="000000"/>
        </w:rPr>
        <w:t xml:space="preserve">Connectivity: </w:t>
      </w:r>
      <w:r w:rsidR="00E94D20" w:rsidRPr="004B7DEA">
        <w:rPr>
          <w:color w:val="000000"/>
        </w:rPr>
        <w:t xml:space="preserve">10BASE-TX/100BASE-T </w:t>
      </w:r>
      <w:r w:rsidRPr="004B7DEA">
        <w:rPr>
          <w:color w:val="000000"/>
        </w:rPr>
        <w:t>Ethernet</w:t>
      </w:r>
    </w:p>
    <w:p w14:paraId="6042C7E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6042C7E8" w14:textId="66087AEF" w:rsidR="00C2481D" w:rsidRPr="004B7DEA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pt-BR"/>
        </w:rPr>
      </w:pPr>
      <w:r w:rsidRPr="00BB0B57">
        <w:rPr>
          <w:color w:val="000000"/>
          <w:lang w:val="pt-BR"/>
        </w:rPr>
        <w:t>Transmission Control Protocol (TCP), Internet Protocol (IP) v4</w:t>
      </w:r>
      <w:r w:rsidR="00FD525D" w:rsidRPr="00BB0B57">
        <w:rPr>
          <w:color w:val="000000"/>
          <w:lang w:val="pt-BR"/>
        </w:rPr>
        <w:t xml:space="preserve"> and v6</w:t>
      </w:r>
      <w:r w:rsidRPr="004B7DEA">
        <w:rPr>
          <w:color w:val="000000"/>
          <w:lang w:val="pt-BR"/>
        </w:rPr>
        <w:t>, User Datagram Protocol (UDP)</w:t>
      </w:r>
    </w:p>
    <w:p w14:paraId="6042C7E9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42C7EA" w14:textId="7C3EAE2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Web services: Internet Control Message Protocol (ICMP</w:t>
      </w:r>
      <w:r w:rsidR="006616AF">
        <w:rPr>
          <w:color w:val="000000"/>
        </w:rPr>
        <w:t xml:space="preserve"> and ICMP</w:t>
      </w:r>
      <w:r w:rsidR="00B82779">
        <w:rPr>
          <w:color w:val="000000"/>
        </w:rPr>
        <w:t xml:space="preserve"> v6</w:t>
      </w:r>
      <w:r w:rsidR="00225DAF">
        <w:rPr>
          <w:color w:val="000000"/>
        </w:rPr>
        <w:t>)</w:t>
      </w:r>
      <w:r>
        <w:rPr>
          <w:color w:val="000000"/>
        </w:rPr>
        <w:t xml:space="preserve">, </w:t>
      </w:r>
      <w:r w:rsidR="006616AF">
        <w:rPr>
          <w:color w:val="000000"/>
        </w:rPr>
        <w:t xml:space="preserve">Hypertext Transfer Protocol (HTTP), </w:t>
      </w:r>
      <w:r>
        <w:rPr>
          <w:color w:val="000000"/>
        </w:rPr>
        <w:t>Secure Hypertext Transfer Protocol (HTTPS)</w:t>
      </w:r>
    </w:p>
    <w:p w14:paraId="6042C7EB" w14:textId="73272BAD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Network services: Domain Name System (DNS), </w:t>
      </w:r>
      <w:r w:rsidR="00451194">
        <w:rPr>
          <w:color w:val="000000"/>
        </w:rPr>
        <w:t>Dynamic DNS (DDNS)</w:t>
      </w:r>
      <w:r>
        <w:rPr>
          <w:color w:val="000000"/>
        </w:rPr>
        <w:t xml:space="preserve">, </w:t>
      </w:r>
      <w:r w:rsidR="00451194">
        <w:rPr>
          <w:color w:val="000000"/>
        </w:rPr>
        <w:t xml:space="preserve">File Transfer Protocol (FTP), </w:t>
      </w:r>
      <w:r w:rsidR="009C2FB4">
        <w:rPr>
          <w:color w:val="000000"/>
        </w:rPr>
        <w:t xml:space="preserve">System Network Management Protocol (SNMP) </w:t>
      </w:r>
      <w:r w:rsidR="00225DAF">
        <w:rPr>
          <w:color w:val="000000"/>
        </w:rPr>
        <w:t xml:space="preserve">v1, </w:t>
      </w:r>
      <w:r w:rsidR="009C2FB4">
        <w:rPr>
          <w:color w:val="000000"/>
        </w:rPr>
        <w:t>v3</w:t>
      </w:r>
      <w:r w:rsidR="00225DAF">
        <w:rPr>
          <w:color w:val="000000"/>
        </w:rPr>
        <w:t xml:space="preserve">, </w:t>
      </w:r>
      <w:r w:rsidR="006616AF">
        <w:rPr>
          <w:color w:val="000000"/>
        </w:rPr>
        <w:t>MIBII</w:t>
      </w:r>
    </w:p>
    <w:p w14:paraId="6042C7EC" w14:textId="1D059A38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Media: Real-Time Control Protocol (RTCP), Real-Time Transport Protocol (RTP), Real-Time Streaming Protocol (RTSP)</w:t>
      </w:r>
      <w:r w:rsidR="00DF5AFF">
        <w:rPr>
          <w:color w:val="000000"/>
        </w:rPr>
        <w:t xml:space="preserve">; Internet Group Messaging Protocol </w:t>
      </w:r>
      <w:r w:rsidR="006616AF">
        <w:rPr>
          <w:color w:val="000000"/>
        </w:rPr>
        <w:t>(</w:t>
      </w:r>
      <w:r w:rsidR="00DF5AFF">
        <w:rPr>
          <w:color w:val="000000"/>
        </w:rPr>
        <w:t>IGMP)</w:t>
      </w:r>
      <w:r w:rsidR="00225DAF">
        <w:rPr>
          <w:color w:val="000000"/>
        </w:rPr>
        <w:t xml:space="preserve"> v2/v3</w:t>
      </w:r>
      <w:r w:rsidR="009D2EEF">
        <w:rPr>
          <w:color w:val="000000"/>
        </w:rPr>
        <w:t xml:space="preserve">, </w:t>
      </w:r>
      <w:proofErr w:type="spellStart"/>
      <w:r w:rsidR="009D2EEF">
        <w:rPr>
          <w:color w:val="000000"/>
        </w:rPr>
        <w:t>DiffServ</w:t>
      </w:r>
      <w:proofErr w:type="spellEnd"/>
      <w:r w:rsidR="009D2EEF">
        <w:rPr>
          <w:color w:val="000000"/>
        </w:rPr>
        <w:t xml:space="preserve"> (QoS)</w:t>
      </w:r>
    </w:p>
    <w:p w14:paraId="6042C7EF" w14:textId="05E9B9D0" w:rsidR="00C2481D" w:rsidRDefault="00B446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Data </w:t>
      </w:r>
      <w:r w:rsidR="0026534E">
        <w:rPr>
          <w:color w:val="000000"/>
        </w:rPr>
        <w:t>Security</w:t>
      </w:r>
    </w:p>
    <w:p w14:paraId="15685B1B" w14:textId="5736A669" w:rsidR="007D0422" w:rsidRPr="007D0422" w:rsidRDefault="007D042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0422">
        <w:rPr>
          <w:color w:val="000000"/>
        </w:rPr>
        <w:t xml:space="preserve">Crypto coprocessor: </w:t>
      </w:r>
      <w:r w:rsidR="005C7804">
        <w:rPr>
          <w:color w:val="000000"/>
        </w:rPr>
        <w:tab/>
      </w:r>
      <w:r w:rsidR="004B7DEA" w:rsidRPr="00B07E95">
        <w:rPr>
          <w:color w:val="000000"/>
        </w:rPr>
        <w:t>AES/</w:t>
      </w:r>
      <w:r w:rsidR="00BA044B">
        <w:t>C</w:t>
      </w:r>
      <w:r w:rsidR="00BA044B" w:rsidRPr="00BA044B">
        <w:rPr>
          <w:color w:val="000000"/>
        </w:rPr>
        <w:t>BC 256 bit</w:t>
      </w:r>
    </w:p>
    <w:p w14:paraId="5F7BD075" w14:textId="681E5598" w:rsidR="007D0422" w:rsidRDefault="004B7DEA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Advanced handling </w:t>
      </w:r>
      <w:r w:rsidRPr="00B07E95">
        <w:rPr>
          <w:color w:val="000000"/>
        </w:rPr>
        <w:t>certificates</w:t>
      </w:r>
    </w:p>
    <w:p w14:paraId="50209022" w14:textId="774B6E0B" w:rsidR="003A5A3D" w:rsidRDefault="00EE5083" w:rsidP="00666D1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Manufacturer origin device certificate pre-installed</w:t>
      </w:r>
    </w:p>
    <w:p w14:paraId="629E0E6F" w14:textId="45B5E568" w:rsidR="00AA4DEB" w:rsidRDefault="00AA4DEB" w:rsidP="00666D1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Self-signed unique certificates automatically generated when required</w:t>
      </w:r>
    </w:p>
    <w:p w14:paraId="33CAC35D" w14:textId="77777777" w:rsidR="00BA044B" w:rsidRPr="00BA044B" w:rsidRDefault="00BA044B" w:rsidP="00BA044B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A044B">
        <w:rPr>
          <w:color w:val="000000"/>
        </w:rPr>
        <w:t>Client and server certificates for authentication.</w:t>
      </w:r>
    </w:p>
    <w:p w14:paraId="04B5874D" w14:textId="5C547A30" w:rsidR="00BA044B" w:rsidRPr="00BA044B" w:rsidRDefault="00BA044B" w:rsidP="00BA044B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A044B">
        <w:rPr>
          <w:color w:val="000000"/>
        </w:rPr>
        <w:t>Client certificates for proof of authenticity.</w:t>
      </w:r>
    </w:p>
    <w:p w14:paraId="61AFCF1E" w14:textId="5138927E" w:rsidR="00BA044B" w:rsidRPr="007D0422" w:rsidRDefault="00BA044B" w:rsidP="00BA044B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A044B">
        <w:rPr>
          <w:color w:val="000000"/>
        </w:rPr>
        <w:t>Certificates with encrypted private keys.</w:t>
      </w:r>
    </w:p>
    <w:p w14:paraId="2BF8F471" w14:textId="2316F27E" w:rsidR="007D0422" w:rsidRPr="007D0422" w:rsidRDefault="007D042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0422">
        <w:rPr>
          <w:color w:val="000000"/>
        </w:rPr>
        <w:t xml:space="preserve">End-to-end </w:t>
      </w:r>
      <w:r w:rsidR="005C7804">
        <w:rPr>
          <w:color w:val="000000"/>
        </w:rPr>
        <w:t>encryption:</w:t>
      </w:r>
      <w:r w:rsidRPr="007D0422">
        <w:rPr>
          <w:color w:val="000000"/>
        </w:rPr>
        <w:t xml:space="preserve"> </w:t>
      </w:r>
      <w:r w:rsidR="005C7804">
        <w:rPr>
          <w:color w:val="000000"/>
        </w:rPr>
        <w:tab/>
      </w:r>
      <w:r w:rsidRPr="007D0422">
        <w:rPr>
          <w:color w:val="000000"/>
        </w:rPr>
        <w:t>Full end-to-end with supported VMS</w:t>
      </w:r>
    </w:p>
    <w:p w14:paraId="08C66806" w14:textId="7B90EA85" w:rsidR="007D0422" w:rsidRDefault="007D042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0422">
        <w:rPr>
          <w:color w:val="000000"/>
        </w:rPr>
        <w:t xml:space="preserve">Encryption </w:t>
      </w:r>
      <w:r w:rsidR="005C7804">
        <w:rPr>
          <w:color w:val="000000"/>
        </w:rPr>
        <w:tab/>
      </w:r>
      <w:r w:rsidR="005C7804">
        <w:rPr>
          <w:color w:val="000000"/>
        </w:rPr>
        <w:tab/>
      </w:r>
      <w:r w:rsidR="00BA044B">
        <w:rPr>
          <w:color w:val="000000"/>
        </w:rPr>
        <w:t xml:space="preserve">TLS 1.1; </w:t>
      </w:r>
      <w:r w:rsidRPr="007D0422">
        <w:rPr>
          <w:color w:val="000000"/>
        </w:rPr>
        <w:t>TLS 1.2</w:t>
      </w:r>
      <w:r w:rsidR="00BA044B" w:rsidRPr="007D0422">
        <w:rPr>
          <w:color w:val="000000"/>
        </w:rPr>
        <w:t>; TLS 1.3</w:t>
      </w:r>
      <w:r w:rsidRPr="007D0422">
        <w:rPr>
          <w:color w:val="000000"/>
        </w:rPr>
        <w:t>; AES 256; AES 128</w:t>
      </w:r>
    </w:p>
    <w:p w14:paraId="629DE8B4" w14:textId="0F337649" w:rsidR="000A14F3" w:rsidRPr="007D0422" w:rsidRDefault="00FC6DA9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0A14F3">
        <w:rPr>
          <w:color w:val="000000"/>
        </w:rPr>
        <w:t>Authentication</w:t>
      </w:r>
      <w:r>
        <w:rPr>
          <w:color w:val="000000"/>
        </w:rPr>
        <w:t>:</w:t>
      </w:r>
      <w:r>
        <w:rPr>
          <w:color w:val="000000"/>
        </w:rPr>
        <w:tab/>
        <w:t>MD5; SHA-1</w:t>
      </w:r>
      <w:r w:rsidR="00324151">
        <w:rPr>
          <w:color w:val="000000"/>
        </w:rPr>
        <w:t>; SHA-256</w:t>
      </w:r>
    </w:p>
    <w:p w14:paraId="6042C7F0" w14:textId="5413BF14" w:rsidR="00C2481D" w:rsidRDefault="007D042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0422">
        <w:rPr>
          <w:color w:val="000000"/>
        </w:rPr>
        <w:t>Local storage encryption: XTS-AES</w:t>
      </w:r>
    </w:p>
    <w:p w14:paraId="65D2BE9B" w14:textId="79AED011" w:rsidR="003D6325" w:rsidRDefault="003D6325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Firmware protection:</w:t>
      </w:r>
      <w:r>
        <w:rPr>
          <w:color w:val="000000"/>
        </w:rPr>
        <w:tab/>
        <w:t>Signed firmware, secure boot</w:t>
      </w:r>
    </w:p>
    <w:p w14:paraId="6042C7F7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1EDF8E38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Power Input:</w:t>
      </w:r>
    </w:p>
    <w:p w14:paraId="14D631C6" w14:textId="0DDD0A21" w:rsidR="00980E0D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980E0D">
        <w:rPr>
          <w:color w:val="000000"/>
        </w:rPr>
        <w:t xml:space="preserve"> V</w:t>
      </w:r>
      <w:r>
        <w:rPr>
          <w:color w:val="000000"/>
        </w:rPr>
        <w:t>A</w:t>
      </w:r>
      <w:r w:rsidR="00980E0D">
        <w:rPr>
          <w:color w:val="000000"/>
        </w:rPr>
        <w:t>C</w:t>
      </w:r>
    </w:p>
    <w:p w14:paraId="6E9A6D1F" w14:textId="04AD82F9" w:rsidR="00DB2422" w:rsidRPr="00DB2422" w:rsidRDefault="00980E0D" w:rsidP="000A234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B2422">
        <w:rPr>
          <w:color w:val="000000"/>
        </w:rPr>
        <w:t>P</w:t>
      </w:r>
      <w:r w:rsidR="000112B5" w:rsidRPr="00DB2422">
        <w:rPr>
          <w:color w:val="000000"/>
        </w:rPr>
        <w:t>o</w:t>
      </w:r>
      <w:r w:rsidRPr="00DB2422">
        <w:rPr>
          <w:color w:val="000000"/>
        </w:rPr>
        <w:t>E:</w:t>
      </w:r>
      <w:r w:rsidRPr="00DB2422">
        <w:rPr>
          <w:color w:val="000000"/>
        </w:rPr>
        <w:tab/>
      </w:r>
      <w:r w:rsidR="00DB2422" w:rsidRPr="00DB2422">
        <w:rPr>
          <w:color w:val="000000"/>
        </w:rPr>
        <w:t>PoE++ IEEE 802.3bt, Type 3 standard | PoE+ IEEE 802.3at Type 2 standard (no heater, half illuminator intensity)</w:t>
      </w:r>
    </w:p>
    <w:p w14:paraId="6042C7FA" w14:textId="18EF105A" w:rsidR="00C2481D" w:rsidRPr="00980E0D" w:rsidRDefault="0026534E" w:rsidP="005959E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80E0D">
        <w:rPr>
          <w:color w:val="000000"/>
        </w:rPr>
        <w:t>Power Consumption</w:t>
      </w:r>
      <w:r w:rsidR="005F432F">
        <w:rPr>
          <w:color w:val="000000"/>
        </w:rPr>
        <w:t xml:space="preserve"> (maximum)</w:t>
      </w:r>
    </w:p>
    <w:p w14:paraId="44FAF2AE" w14:textId="7EA49B11" w:rsidR="005F432F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5F432F">
        <w:rPr>
          <w:color w:val="000000"/>
        </w:rPr>
        <w:t xml:space="preserve"> V</w:t>
      </w:r>
      <w:r>
        <w:rPr>
          <w:color w:val="000000"/>
        </w:rPr>
        <w:t>A</w:t>
      </w:r>
      <w:r w:rsidR="005F432F">
        <w:rPr>
          <w:color w:val="000000"/>
        </w:rPr>
        <w:t>C:</w:t>
      </w:r>
      <w:r w:rsidR="00ED1A06">
        <w:rPr>
          <w:color w:val="000000"/>
        </w:rPr>
        <w:tab/>
      </w:r>
      <w:r w:rsidR="00DB2422" w:rsidRPr="00DB2422">
        <w:rPr>
          <w:color w:val="000000"/>
        </w:rPr>
        <w:t>21.2 W – 39.4 W</w:t>
      </w:r>
      <w:r w:rsidR="00DB2422">
        <w:rPr>
          <w:color w:val="000000"/>
        </w:rPr>
        <w:t xml:space="preserve"> (typical)</w:t>
      </w:r>
    </w:p>
    <w:p w14:paraId="3C325276" w14:textId="3B5C7F23" w:rsidR="005F432F" w:rsidRDefault="005F432F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 w:rsidR="00CA33E3">
        <w:rPr>
          <w:color w:val="000000"/>
        </w:rPr>
        <w:tab/>
      </w:r>
      <w:r w:rsidR="00DB2422" w:rsidRPr="00DB2422">
        <w:rPr>
          <w:color w:val="000000"/>
        </w:rPr>
        <w:t>21.2 W – 39.4 W</w:t>
      </w:r>
      <w:r w:rsidR="00DB2422">
        <w:rPr>
          <w:color w:val="000000"/>
        </w:rPr>
        <w:t xml:space="preserve"> (typical – maximum)</w:t>
      </w:r>
    </w:p>
    <w:p w14:paraId="6042C7F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6042C7FF" w14:textId="6DE62D1C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Construction Material: </w:t>
      </w:r>
      <w:r>
        <w:rPr>
          <w:color w:val="000000"/>
        </w:rPr>
        <w:tab/>
        <w:t>Aluminum</w:t>
      </w:r>
    </w:p>
    <w:p w14:paraId="6042C800" w14:textId="11C5E41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color w:val="000000"/>
        </w:rPr>
        <w:t>Finish options:</w:t>
      </w:r>
      <w:r>
        <w:rPr>
          <w:color w:val="000000"/>
        </w:rPr>
        <w:tab/>
      </w:r>
      <w:r>
        <w:rPr>
          <w:color w:val="000000"/>
        </w:rPr>
        <w:tab/>
        <w:t>White</w:t>
      </w:r>
    </w:p>
    <w:p w14:paraId="6042C801" w14:textId="6FCC083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color w:val="000000"/>
        </w:rPr>
        <w:t>Impact Resistance:</w:t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6042C802" w14:textId="4869BBF5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Dimensions (</w:t>
      </w:r>
      <w:r w:rsidR="00DB2422" w:rsidRPr="00DB2422">
        <w:rPr>
          <w:color w:val="000000"/>
        </w:rPr>
        <w:t>Ø</w:t>
      </w:r>
      <w:r>
        <w:rPr>
          <w:color w:val="000000"/>
        </w:rPr>
        <w:t xml:space="preserve"> x H):  </w:t>
      </w:r>
      <w:r>
        <w:rPr>
          <w:color w:val="000000"/>
        </w:rPr>
        <w:tab/>
      </w:r>
      <w:r w:rsidR="00695F31">
        <w:rPr>
          <w:color w:val="000000"/>
        </w:rPr>
        <w:t>2</w:t>
      </w:r>
      <w:r w:rsidR="00DB2422">
        <w:rPr>
          <w:color w:val="000000"/>
        </w:rPr>
        <w:t>85</w:t>
      </w:r>
      <w:r>
        <w:rPr>
          <w:color w:val="000000"/>
        </w:rPr>
        <w:t xml:space="preserve"> mm </w:t>
      </w:r>
      <w:r w:rsidR="00DB2422">
        <w:rPr>
          <w:color w:val="000000"/>
        </w:rPr>
        <w:t xml:space="preserve">x 456 mm </w:t>
      </w:r>
      <w:r>
        <w:rPr>
          <w:color w:val="000000"/>
        </w:rPr>
        <w:t>(</w:t>
      </w:r>
      <w:r w:rsidR="00DB2422">
        <w:rPr>
          <w:color w:val="000000"/>
        </w:rPr>
        <w:t xml:space="preserve">11 </w:t>
      </w:r>
      <w:r>
        <w:rPr>
          <w:color w:val="000000"/>
        </w:rPr>
        <w:t>in</w:t>
      </w:r>
      <w:r w:rsidR="00695F31">
        <w:rPr>
          <w:color w:val="000000"/>
        </w:rPr>
        <w:t>.</w:t>
      </w:r>
      <w:r w:rsidR="00DB2422">
        <w:rPr>
          <w:color w:val="000000"/>
        </w:rPr>
        <w:t xml:space="preserve"> x 1</w:t>
      </w:r>
      <w:r>
        <w:rPr>
          <w:color w:val="000000"/>
        </w:rPr>
        <w:t>8 in</w:t>
      </w:r>
      <w:r w:rsidR="00695F31">
        <w:rPr>
          <w:color w:val="000000"/>
        </w:rPr>
        <w:t>.</w:t>
      </w:r>
      <w:r>
        <w:rPr>
          <w:color w:val="000000"/>
        </w:rPr>
        <w:t>)</w:t>
      </w:r>
    </w:p>
    <w:p w14:paraId="6042C803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0EB689F7" w14:textId="4E26794E" w:rsidR="00F54BEF" w:rsidRPr="00DB2422" w:rsidRDefault="00F54BEF" w:rsidP="00DB2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F54BEF">
        <w:rPr>
          <w:color w:val="000000"/>
        </w:rPr>
        <w:t xml:space="preserve">Operating: </w:t>
      </w:r>
      <w:r w:rsidRPr="00F54BEF">
        <w:rPr>
          <w:color w:val="000000"/>
        </w:rPr>
        <w:tab/>
        <w:t xml:space="preserve"> </w:t>
      </w:r>
      <w:r w:rsidRPr="00F54BEF">
        <w:rPr>
          <w:color w:val="000000"/>
        </w:rPr>
        <w:tab/>
      </w:r>
      <w:r w:rsidR="00DB2422">
        <w:rPr>
          <w:color w:val="000000"/>
        </w:rPr>
        <w:tab/>
      </w:r>
      <w:r w:rsidRPr="00F54BEF">
        <w:rPr>
          <w:color w:val="000000"/>
        </w:rPr>
        <w:t xml:space="preserve">-40 °C to </w:t>
      </w:r>
      <w:r w:rsidR="00DB2422">
        <w:rPr>
          <w:color w:val="000000"/>
        </w:rPr>
        <w:t>6</w:t>
      </w:r>
      <w:r w:rsidRPr="00F54BEF">
        <w:rPr>
          <w:color w:val="000000"/>
        </w:rPr>
        <w:t>0 °C (-40 °F to 1</w:t>
      </w:r>
      <w:r w:rsidR="00DB2422">
        <w:rPr>
          <w:color w:val="000000"/>
        </w:rPr>
        <w:t>40</w:t>
      </w:r>
      <w:r w:rsidRPr="00F54BEF">
        <w:rPr>
          <w:color w:val="000000"/>
        </w:rPr>
        <w:t xml:space="preserve"> °F)</w:t>
      </w:r>
    </w:p>
    <w:p w14:paraId="6042C805" w14:textId="2AE92B14" w:rsidR="00C2481D" w:rsidRDefault="0026534E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Storage:</w:t>
      </w:r>
      <w:r>
        <w:rPr>
          <w:color w:val="000000"/>
        </w:rPr>
        <w:tab/>
      </w:r>
      <w:r>
        <w:rPr>
          <w:color w:val="000000"/>
        </w:rPr>
        <w:tab/>
      </w:r>
      <w:r w:rsidR="00DB2422">
        <w:rPr>
          <w:color w:val="000000"/>
        </w:rPr>
        <w:tab/>
      </w:r>
      <w:r>
        <w:rPr>
          <w:color w:val="000000"/>
        </w:rPr>
        <w:t>-</w:t>
      </w:r>
      <w:r w:rsidR="00695F31">
        <w:rPr>
          <w:color w:val="000000"/>
        </w:rPr>
        <w:t>4</w:t>
      </w:r>
      <w:r>
        <w:rPr>
          <w:color w:val="000000"/>
        </w:rPr>
        <w:t>0</w:t>
      </w:r>
      <w:r w:rsidR="00DB2422">
        <w:rPr>
          <w:color w:val="000000"/>
        </w:rPr>
        <w:t xml:space="preserve"> </w:t>
      </w:r>
      <w:r>
        <w:rPr>
          <w:color w:val="000000"/>
        </w:rPr>
        <w:t xml:space="preserve">°C to </w:t>
      </w:r>
      <w:r w:rsidR="00DB2422">
        <w:rPr>
          <w:color w:val="000000"/>
        </w:rPr>
        <w:t>6</w:t>
      </w:r>
      <w:r>
        <w:rPr>
          <w:color w:val="000000"/>
        </w:rPr>
        <w:t>0</w:t>
      </w:r>
      <w:r w:rsidR="00DB2422">
        <w:rPr>
          <w:color w:val="000000"/>
        </w:rPr>
        <w:t xml:space="preserve"> </w:t>
      </w:r>
      <w:r>
        <w:rPr>
          <w:color w:val="000000"/>
        </w:rPr>
        <w:t>ºC (-</w:t>
      </w:r>
      <w:r w:rsidR="00695F31">
        <w:rPr>
          <w:color w:val="000000"/>
        </w:rPr>
        <w:t>40</w:t>
      </w:r>
      <w:r w:rsidR="00DB2422">
        <w:rPr>
          <w:color w:val="000000"/>
        </w:rPr>
        <w:t xml:space="preserve"> </w:t>
      </w:r>
      <w:r>
        <w:rPr>
          <w:color w:val="000000"/>
        </w:rPr>
        <w:t>°F to 1</w:t>
      </w:r>
      <w:r w:rsidR="00DB2422">
        <w:rPr>
          <w:color w:val="000000"/>
        </w:rPr>
        <w:t xml:space="preserve">40 </w:t>
      </w:r>
      <w:r>
        <w:rPr>
          <w:color w:val="000000"/>
        </w:rPr>
        <w:t>ºF)</w:t>
      </w:r>
    </w:p>
    <w:p w14:paraId="3215AE7C" w14:textId="725425D2" w:rsidR="00B553C6" w:rsidRPr="00DB2422" w:rsidRDefault="00DB2422" w:rsidP="00DB242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308AB">
        <w:rPr>
          <w:color w:val="000000"/>
        </w:rPr>
        <w:t>Operating</w:t>
      </w:r>
      <w:r>
        <w:rPr>
          <w:color w:val="000000"/>
        </w:rPr>
        <w:t xml:space="preserve"> </w:t>
      </w:r>
      <w:r w:rsidR="008458AE">
        <w:rPr>
          <w:color w:val="000000"/>
        </w:rPr>
        <w:t>Relative Humidity:</w:t>
      </w:r>
      <w:r>
        <w:rPr>
          <w:color w:val="000000"/>
        </w:rPr>
        <w:tab/>
        <w:t>5</w:t>
      </w:r>
      <w:r w:rsidRPr="00A308AB">
        <w:rPr>
          <w:color w:val="000000"/>
        </w:rPr>
        <w:t xml:space="preserve"> to 9</w:t>
      </w:r>
      <w:r>
        <w:rPr>
          <w:color w:val="000000"/>
        </w:rPr>
        <w:t>3</w:t>
      </w:r>
      <w:r w:rsidRPr="00A308AB">
        <w:rPr>
          <w:color w:val="000000"/>
        </w:rPr>
        <w:t>%</w:t>
      </w:r>
      <w:r>
        <w:rPr>
          <w:color w:val="000000"/>
        </w:rPr>
        <w:t xml:space="preserve"> (non-condensing)</w:t>
      </w:r>
    </w:p>
    <w:p w14:paraId="3E616448" w14:textId="77777777" w:rsidR="008E5FC5" w:rsidRDefault="0026534E" w:rsidP="00912BD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Ingress Protection:</w:t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</w:rPr>
        <w:t>IP66</w:t>
      </w:r>
    </w:p>
    <w:p w14:paraId="7DD0EA56" w14:textId="77777777" w:rsidR="0000188A" w:rsidRDefault="008E5FC5" w:rsidP="00E914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0188A">
        <w:rPr>
          <w:color w:val="000000"/>
        </w:rPr>
        <w:t>Mounting:</w:t>
      </w:r>
    </w:p>
    <w:p w14:paraId="2A477272" w14:textId="73CB8777" w:rsidR="0000188A" w:rsidRDefault="00695F31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Pendant arm </w:t>
      </w:r>
      <w:r w:rsidR="008E5FC5" w:rsidRPr="0000188A">
        <w:rPr>
          <w:color w:val="000000"/>
        </w:rPr>
        <w:t>mount</w:t>
      </w:r>
    </w:p>
    <w:p w14:paraId="49AD30BC" w14:textId="2757E363" w:rsidR="00695F31" w:rsidRDefault="00695F31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Pipe mount</w:t>
      </w:r>
    </w:p>
    <w:p w14:paraId="0F37BE07" w14:textId="260683B2" w:rsidR="00DB2422" w:rsidRDefault="00DB2422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Pole mount</w:t>
      </w:r>
    </w:p>
    <w:p w14:paraId="3CDA938B" w14:textId="0304BA65" w:rsidR="00DB2422" w:rsidRDefault="00DB2422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B2422">
        <w:rPr>
          <w:color w:val="000000"/>
        </w:rPr>
        <w:t>Pendant wall/ceiling mount</w:t>
      </w:r>
    </w:p>
    <w:p w14:paraId="3C7765CA" w14:textId="70CE3485" w:rsidR="00DB2422" w:rsidRDefault="00DB2422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Roof mount</w:t>
      </w:r>
    </w:p>
    <w:p w14:paraId="61D5CD64" w14:textId="22D0E200" w:rsidR="00F66FCB" w:rsidRPr="00F66FCB" w:rsidRDefault="00F66FCB" w:rsidP="00F66F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A19A219" w:rsidR="00F66FCB" w:rsidRDefault="003D721C" w:rsidP="00F66FC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4AA991D5" w14:textId="6AB338F8" w:rsidR="009124E7" w:rsidRDefault="009124E7" w:rsidP="0044029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Pendant – wall</w:t>
      </w:r>
      <w:r w:rsidR="00DB2422">
        <w:rPr>
          <w:color w:val="000000"/>
        </w:rPr>
        <w:t xml:space="preserve">, </w:t>
      </w:r>
      <w:r>
        <w:rPr>
          <w:color w:val="000000"/>
        </w:rPr>
        <w:t>pipe</w:t>
      </w:r>
      <w:r w:rsidR="00DB2422">
        <w:rPr>
          <w:color w:val="000000"/>
        </w:rPr>
        <w:t>, pole, roof, or ceiling</w:t>
      </w:r>
    </w:p>
    <w:p w14:paraId="70F0686C" w14:textId="7F403523" w:rsidR="00C00255" w:rsidRDefault="00DE78F5" w:rsidP="00C0025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Other Accessories</w:t>
      </w:r>
    </w:p>
    <w:p w14:paraId="00197CEF" w14:textId="46CFD087" w:rsidR="00DE78F5" w:rsidRDefault="00DE78F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Mid-span injectors</w:t>
      </w:r>
    </w:p>
    <w:p w14:paraId="26709F31" w14:textId="764E196E" w:rsidR="00DB2422" w:rsidRDefault="00DB2422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 V power supplies</w:t>
      </w:r>
    </w:p>
    <w:p w14:paraId="36ABE3A3" w14:textId="5B1DA053" w:rsidR="008166EE" w:rsidRPr="00DB2422" w:rsidRDefault="00695F31" w:rsidP="00DB2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Spare</w:t>
      </w:r>
      <w:r w:rsidR="008166EE">
        <w:rPr>
          <w:color w:val="000000"/>
        </w:rPr>
        <w:t xml:space="preserve"> bubble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6042C80D" w14:textId="77777777" w:rsidR="00C2481D" w:rsidRDefault="00265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>
      <w:pPr>
        <w:numPr>
          <w:ilvl w:val="1"/>
          <w:numId w:val="3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Network configuration shall be tested and qualified by the Contractor prior to camera installation.</w:t>
      </w:r>
    </w:p>
    <w:p w14:paraId="6042C813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t>Before permanent installation of the system, the Contractor shall test the system in conditions simulating the final installed environment.</w:t>
      </w:r>
    </w:p>
    <w:p w14:paraId="6042C814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B718E7F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The contractor shall follow all Manufacturer-published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The Contractor shall test the system in conditions simulating the final installed environment</w:t>
      </w:r>
    </w:p>
    <w:p w14:paraId="6042C81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FEBD7DA" w14:textId="16A0F5AE" w:rsidR="00BB0B57" w:rsidRDefault="00571056" w:rsidP="00BB0B57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202</w:t>
      </w:r>
      <w:r w:rsidR="00007831">
        <w:rPr>
          <w:sz w:val="16"/>
          <w:szCs w:val="16"/>
        </w:rPr>
        <w:t>5</w:t>
      </w:r>
      <w:r w:rsidR="00DB2422">
        <w:rPr>
          <w:sz w:val="16"/>
          <w:szCs w:val="16"/>
        </w:rPr>
        <w:t>0</w:t>
      </w:r>
      <w:r w:rsidR="00120F1A">
        <w:rPr>
          <w:sz w:val="16"/>
          <w:szCs w:val="16"/>
        </w:rPr>
        <w:t>3</w:t>
      </w:r>
      <w:r w:rsidR="00007831">
        <w:rPr>
          <w:sz w:val="16"/>
          <w:szCs w:val="16"/>
        </w:rPr>
        <w:t>17</w:t>
      </w:r>
      <w:r w:rsidR="00120F1A">
        <w:rPr>
          <w:sz w:val="16"/>
          <w:szCs w:val="16"/>
        </w:rPr>
        <w:t>1656</w:t>
      </w:r>
    </w:p>
    <w:sectPr w:rsidR="00BB0B57" w:rsidSect="00F03C07">
      <w:headerReference w:type="default" r:id="rId17"/>
      <w:footerReference w:type="default" r:id="rId18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C580" w14:textId="77777777" w:rsidR="0094111B" w:rsidRDefault="0094111B">
      <w:r>
        <w:separator/>
      </w:r>
    </w:p>
  </w:endnote>
  <w:endnote w:type="continuationSeparator" w:id="0">
    <w:p w14:paraId="0A9865D2" w14:textId="77777777" w:rsidR="0094111B" w:rsidRDefault="009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4E57103E" w:rsidR="00C2481D" w:rsidRDefault="003830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 w:rsidRPr="00107C4D">
      <w:t>BOSCH AUTODOME IP starlight 5</w:t>
    </w:r>
    <w:r>
      <w:t>1</w:t>
    </w:r>
    <w:r w:rsidRPr="00107C4D">
      <w:t xml:space="preserve">00i </w:t>
    </w:r>
    <w:r>
      <w:t xml:space="preserve">IR </w:t>
    </w:r>
    <w:r w:rsidRPr="00107C4D">
      <w:t>(NDP-55</w:t>
    </w:r>
    <w:r>
      <w:t>33</w:t>
    </w:r>
    <w:r w:rsidRPr="00107C4D">
      <w:t>-Z30</w:t>
    </w:r>
    <w:r>
      <w:t>L</w:t>
    </w:r>
    <w:r w:rsidRPr="00107C4D">
      <w:t xml:space="preserve"> </w:t>
    </w:r>
    <w:r>
      <w:t>4</w:t>
    </w:r>
    <w:r w:rsidRPr="00107C4D">
      <w:t xml:space="preserve">MP </w:t>
    </w:r>
    <w:r>
      <w:t>outdoor</w:t>
    </w:r>
    <w:r w:rsidRPr="00107C4D">
      <w:t xml:space="preserve"> </w:t>
    </w:r>
    <w:r>
      <w:t xml:space="preserve">IR </w:t>
    </w:r>
    <w:r w:rsidRPr="00107C4D">
      <w:t>PTZ</w:t>
    </w:r>
    <w:r>
      <w:t xml:space="preserve"> camera)</w:t>
    </w:r>
    <w:r>
      <w:tab/>
    </w:r>
    <w:r>
      <w:tab/>
    </w:r>
    <w:r w:rsidR="00007831">
      <w:rPr>
        <w:color w:val="000000"/>
      </w:rPr>
      <w:t>Feb</w:t>
    </w:r>
    <w:r w:rsidR="00303319">
      <w:rPr>
        <w:color w:val="000000"/>
      </w:rPr>
      <w:t>.</w:t>
    </w:r>
    <w:r w:rsidR="003E7F5F">
      <w:rPr>
        <w:color w:val="000000"/>
      </w:rPr>
      <w:t xml:space="preserve"> 202</w:t>
    </w:r>
    <w:r w:rsidR="00007831">
      <w:rPr>
        <w:color w:val="000000"/>
      </w:rPr>
      <w:t>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9E6C" w14:textId="77777777" w:rsidR="0094111B" w:rsidRDefault="0094111B">
      <w:r>
        <w:separator/>
      </w:r>
    </w:p>
  </w:footnote>
  <w:footnote w:type="continuationSeparator" w:id="0">
    <w:p w14:paraId="35082501" w14:textId="77777777" w:rsidR="0094111B" w:rsidRDefault="009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76C07189"/>
    <w:multiLevelType w:val="multilevel"/>
    <w:tmpl w:val="F85A3CBA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3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3"/>
  </w:num>
  <w:num w:numId="2" w16cid:durableId="383405363">
    <w:abstractNumId w:val="0"/>
  </w:num>
  <w:num w:numId="3" w16cid:durableId="310643460">
    <w:abstractNumId w:val="1"/>
  </w:num>
  <w:num w:numId="4" w16cid:durableId="195405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07831"/>
    <w:rsid w:val="000112B5"/>
    <w:rsid w:val="000122CD"/>
    <w:rsid w:val="00017590"/>
    <w:rsid w:val="000204F0"/>
    <w:rsid w:val="00021D99"/>
    <w:rsid w:val="0002322B"/>
    <w:rsid w:val="000653A5"/>
    <w:rsid w:val="000A14F3"/>
    <w:rsid w:val="000A461E"/>
    <w:rsid w:val="000E08FD"/>
    <w:rsid w:val="000E18B1"/>
    <w:rsid w:val="000E3649"/>
    <w:rsid w:val="00101CFA"/>
    <w:rsid w:val="00103BDF"/>
    <w:rsid w:val="00120B91"/>
    <w:rsid w:val="00120F1A"/>
    <w:rsid w:val="00123C94"/>
    <w:rsid w:val="001256A3"/>
    <w:rsid w:val="001277B2"/>
    <w:rsid w:val="001327DD"/>
    <w:rsid w:val="00141F5F"/>
    <w:rsid w:val="00157426"/>
    <w:rsid w:val="00163B59"/>
    <w:rsid w:val="00173CDA"/>
    <w:rsid w:val="00177832"/>
    <w:rsid w:val="00181620"/>
    <w:rsid w:val="001B0488"/>
    <w:rsid w:val="001C62A1"/>
    <w:rsid w:val="00201747"/>
    <w:rsid w:val="00225DAF"/>
    <w:rsid w:val="002417C5"/>
    <w:rsid w:val="0024460B"/>
    <w:rsid w:val="00251524"/>
    <w:rsid w:val="0026534E"/>
    <w:rsid w:val="00281F54"/>
    <w:rsid w:val="00282472"/>
    <w:rsid w:val="002825D7"/>
    <w:rsid w:val="00293AB1"/>
    <w:rsid w:val="00296CDF"/>
    <w:rsid w:val="002A5B10"/>
    <w:rsid w:val="002B4F63"/>
    <w:rsid w:val="002E5A65"/>
    <w:rsid w:val="002F7420"/>
    <w:rsid w:val="00303319"/>
    <w:rsid w:val="00307F66"/>
    <w:rsid w:val="003132BF"/>
    <w:rsid w:val="00324151"/>
    <w:rsid w:val="003315B5"/>
    <w:rsid w:val="00356940"/>
    <w:rsid w:val="003730BA"/>
    <w:rsid w:val="003770DC"/>
    <w:rsid w:val="00383055"/>
    <w:rsid w:val="003866D0"/>
    <w:rsid w:val="003A0654"/>
    <w:rsid w:val="003A21C2"/>
    <w:rsid w:val="003A5A3D"/>
    <w:rsid w:val="003A5A93"/>
    <w:rsid w:val="003D105B"/>
    <w:rsid w:val="003D6325"/>
    <w:rsid w:val="003D721C"/>
    <w:rsid w:val="003E7F5F"/>
    <w:rsid w:val="004032F3"/>
    <w:rsid w:val="00405C1A"/>
    <w:rsid w:val="00430B38"/>
    <w:rsid w:val="00440299"/>
    <w:rsid w:val="00451194"/>
    <w:rsid w:val="00451872"/>
    <w:rsid w:val="00460A8C"/>
    <w:rsid w:val="004638F6"/>
    <w:rsid w:val="004737D1"/>
    <w:rsid w:val="00481C99"/>
    <w:rsid w:val="0048237C"/>
    <w:rsid w:val="004A2613"/>
    <w:rsid w:val="004B7DEA"/>
    <w:rsid w:val="004D0758"/>
    <w:rsid w:val="004D3769"/>
    <w:rsid w:val="004E3811"/>
    <w:rsid w:val="004E76D3"/>
    <w:rsid w:val="004E78CE"/>
    <w:rsid w:val="004F7A77"/>
    <w:rsid w:val="00500B81"/>
    <w:rsid w:val="005150A6"/>
    <w:rsid w:val="00515446"/>
    <w:rsid w:val="00523045"/>
    <w:rsid w:val="005511A3"/>
    <w:rsid w:val="00571056"/>
    <w:rsid w:val="00573712"/>
    <w:rsid w:val="005934A4"/>
    <w:rsid w:val="00597538"/>
    <w:rsid w:val="005C7804"/>
    <w:rsid w:val="005F3FF2"/>
    <w:rsid w:val="005F432F"/>
    <w:rsid w:val="0061396A"/>
    <w:rsid w:val="00623E66"/>
    <w:rsid w:val="00626F00"/>
    <w:rsid w:val="0063368D"/>
    <w:rsid w:val="006514F3"/>
    <w:rsid w:val="00652180"/>
    <w:rsid w:val="00652EA7"/>
    <w:rsid w:val="006616AF"/>
    <w:rsid w:val="006651C7"/>
    <w:rsid w:val="00666D18"/>
    <w:rsid w:val="00695F31"/>
    <w:rsid w:val="006A2839"/>
    <w:rsid w:val="006A5023"/>
    <w:rsid w:val="006B0C3F"/>
    <w:rsid w:val="006B6709"/>
    <w:rsid w:val="006C13F2"/>
    <w:rsid w:val="00706A97"/>
    <w:rsid w:val="0073740F"/>
    <w:rsid w:val="00762A61"/>
    <w:rsid w:val="007821B8"/>
    <w:rsid w:val="007849C3"/>
    <w:rsid w:val="007A7829"/>
    <w:rsid w:val="007D0422"/>
    <w:rsid w:val="007E6DBD"/>
    <w:rsid w:val="007E753F"/>
    <w:rsid w:val="008166EE"/>
    <w:rsid w:val="0082107A"/>
    <w:rsid w:val="00830E74"/>
    <w:rsid w:val="00841442"/>
    <w:rsid w:val="008458AE"/>
    <w:rsid w:val="00866C08"/>
    <w:rsid w:val="00867888"/>
    <w:rsid w:val="00867A59"/>
    <w:rsid w:val="00877D08"/>
    <w:rsid w:val="008845CF"/>
    <w:rsid w:val="008A0298"/>
    <w:rsid w:val="008A52E3"/>
    <w:rsid w:val="008B0346"/>
    <w:rsid w:val="008B07F2"/>
    <w:rsid w:val="008C36D2"/>
    <w:rsid w:val="008D4C31"/>
    <w:rsid w:val="008E5FC5"/>
    <w:rsid w:val="00907185"/>
    <w:rsid w:val="009124E7"/>
    <w:rsid w:val="00916A0E"/>
    <w:rsid w:val="00933405"/>
    <w:rsid w:val="0094111B"/>
    <w:rsid w:val="00941AFE"/>
    <w:rsid w:val="00953A20"/>
    <w:rsid w:val="00961C96"/>
    <w:rsid w:val="009716DB"/>
    <w:rsid w:val="009760E4"/>
    <w:rsid w:val="00980E0D"/>
    <w:rsid w:val="00982442"/>
    <w:rsid w:val="00994216"/>
    <w:rsid w:val="009B0BF4"/>
    <w:rsid w:val="009C2FB4"/>
    <w:rsid w:val="009D2EEF"/>
    <w:rsid w:val="009D4090"/>
    <w:rsid w:val="009E284E"/>
    <w:rsid w:val="009E63DD"/>
    <w:rsid w:val="009F0DB8"/>
    <w:rsid w:val="009F3F7E"/>
    <w:rsid w:val="00A130F5"/>
    <w:rsid w:val="00A160FD"/>
    <w:rsid w:val="00A308AB"/>
    <w:rsid w:val="00A50580"/>
    <w:rsid w:val="00A5073B"/>
    <w:rsid w:val="00A521E3"/>
    <w:rsid w:val="00A5599F"/>
    <w:rsid w:val="00A710E5"/>
    <w:rsid w:val="00A72430"/>
    <w:rsid w:val="00A73656"/>
    <w:rsid w:val="00A8717F"/>
    <w:rsid w:val="00A87516"/>
    <w:rsid w:val="00A932BE"/>
    <w:rsid w:val="00AA3E98"/>
    <w:rsid w:val="00AA4DEB"/>
    <w:rsid w:val="00AF2552"/>
    <w:rsid w:val="00AF3EC9"/>
    <w:rsid w:val="00B30244"/>
    <w:rsid w:val="00B43774"/>
    <w:rsid w:val="00B44616"/>
    <w:rsid w:val="00B553C6"/>
    <w:rsid w:val="00B61FE8"/>
    <w:rsid w:val="00B662A2"/>
    <w:rsid w:val="00B711F1"/>
    <w:rsid w:val="00B82779"/>
    <w:rsid w:val="00B93585"/>
    <w:rsid w:val="00BA044B"/>
    <w:rsid w:val="00BA1216"/>
    <w:rsid w:val="00BB0B57"/>
    <w:rsid w:val="00BB3303"/>
    <w:rsid w:val="00BF1CE9"/>
    <w:rsid w:val="00BF5559"/>
    <w:rsid w:val="00C00255"/>
    <w:rsid w:val="00C00948"/>
    <w:rsid w:val="00C05FD2"/>
    <w:rsid w:val="00C17399"/>
    <w:rsid w:val="00C2481D"/>
    <w:rsid w:val="00C42AE7"/>
    <w:rsid w:val="00C55C98"/>
    <w:rsid w:val="00C63A5F"/>
    <w:rsid w:val="00C6680E"/>
    <w:rsid w:val="00C72D43"/>
    <w:rsid w:val="00C93376"/>
    <w:rsid w:val="00CA33E3"/>
    <w:rsid w:val="00CB6F6C"/>
    <w:rsid w:val="00CC6B51"/>
    <w:rsid w:val="00CF70DF"/>
    <w:rsid w:val="00D21AB9"/>
    <w:rsid w:val="00D37A21"/>
    <w:rsid w:val="00D43B7F"/>
    <w:rsid w:val="00D51938"/>
    <w:rsid w:val="00D62419"/>
    <w:rsid w:val="00D7511A"/>
    <w:rsid w:val="00D8049E"/>
    <w:rsid w:val="00DA5F02"/>
    <w:rsid w:val="00DB2422"/>
    <w:rsid w:val="00DB30A4"/>
    <w:rsid w:val="00DC4173"/>
    <w:rsid w:val="00DC6C68"/>
    <w:rsid w:val="00DE78F5"/>
    <w:rsid w:val="00DF5AFF"/>
    <w:rsid w:val="00E00F0E"/>
    <w:rsid w:val="00E02F2E"/>
    <w:rsid w:val="00E11E3E"/>
    <w:rsid w:val="00E20600"/>
    <w:rsid w:val="00E248DF"/>
    <w:rsid w:val="00E33CE7"/>
    <w:rsid w:val="00E40F48"/>
    <w:rsid w:val="00E50351"/>
    <w:rsid w:val="00E543B6"/>
    <w:rsid w:val="00E94D20"/>
    <w:rsid w:val="00E96ED1"/>
    <w:rsid w:val="00EB5ECA"/>
    <w:rsid w:val="00EC3D5E"/>
    <w:rsid w:val="00EC3FAF"/>
    <w:rsid w:val="00ED1A06"/>
    <w:rsid w:val="00ED7989"/>
    <w:rsid w:val="00EE5083"/>
    <w:rsid w:val="00EF7DD3"/>
    <w:rsid w:val="00F03C07"/>
    <w:rsid w:val="00F215C9"/>
    <w:rsid w:val="00F278C0"/>
    <w:rsid w:val="00F36443"/>
    <w:rsid w:val="00F41D7F"/>
    <w:rsid w:val="00F42AEA"/>
    <w:rsid w:val="00F54BEF"/>
    <w:rsid w:val="00F6535A"/>
    <w:rsid w:val="00F66FCB"/>
    <w:rsid w:val="00F96D5E"/>
    <w:rsid w:val="00FB220E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40"/>
  </w:style>
  <w:style w:type="paragraph" w:styleId="Footer">
    <w:name w:val="footer"/>
    <w:basedOn w:val="Normal"/>
    <w:link w:val="Foot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40"/>
  </w:style>
  <w:style w:type="character" w:styleId="Hyperlink">
    <w:name w:val="Hyperlink"/>
    <w:basedOn w:val="DefaultParagraphFont"/>
    <w:uiPriority w:val="99"/>
    <w:unhideWhenUsed/>
    <w:rsid w:val="00961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2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ea.securitysystems@bosch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schsecurity.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schsecurity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I@us.bosch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pr.securitysystems@bosch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chsecu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2" ma:contentTypeDescription="Create a new document." ma:contentTypeScope="" ma:versionID="530ef869be90e30de2e507cc20c52731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e5d421553a5d43fe64b16d306e798111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A5209-BC2E-4EE6-9F8E-E7A1C60C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A9892-C651-4DD9-9355-B60B47897CDB}">
  <ds:schemaRefs>
    <ds:schemaRef ds:uri="http://purl.org/dc/dcmitype/"/>
    <ds:schemaRef ds:uri="f7da5f40-6770-468f-ae67-58e904f249b0"/>
    <ds:schemaRef ds:uri="http://schemas.openxmlformats.org/package/2006/metadata/core-properties"/>
    <ds:schemaRef ds:uri="5ebbe9e6-9c74-49d3-9850-c79d2789592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NDE-5703-A Camera</vt:lpstr>
    </vt:vector>
  </TitlesOfParts>
  <Company>Bosch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Burgoon Robin (BT/EIM3.1-ST)</cp:lastModifiedBy>
  <cp:revision>19</cp:revision>
  <dcterms:created xsi:type="dcterms:W3CDTF">2024-10-28T13:40:00Z</dcterms:created>
  <dcterms:modified xsi:type="dcterms:W3CDTF">2025-03-17T20:56:00Z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